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B17A2" w14:textId="2A58F902" w:rsidR="0051722E" w:rsidRPr="00E93664" w:rsidRDefault="0051722E" w:rsidP="000615B5">
      <w:pPr>
        <w:spacing w:line="276" w:lineRule="auto"/>
        <w:rPr>
          <w:rFonts w:asciiTheme="majorHAnsi" w:hAnsiTheme="majorHAnsi"/>
          <w:noProof/>
        </w:rPr>
      </w:pPr>
      <w:r w:rsidRPr="00BE018C">
        <w:rPr>
          <w:rFonts w:asciiTheme="majorHAnsi" w:hAnsiTheme="majorHAnsi"/>
          <w:noProof/>
        </w:rPr>
        <w:t xml:space="preserve">Příloha č. </w:t>
      </w:r>
      <w:r w:rsidR="00145B3D">
        <w:rPr>
          <w:rFonts w:asciiTheme="majorHAnsi" w:hAnsiTheme="majorHAnsi"/>
          <w:noProof/>
        </w:rPr>
        <w:t>3 Výzvy k podání nabídky</w:t>
      </w:r>
    </w:p>
    <w:p w14:paraId="7666728C" w14:textId="76C7458C" w:rsidR="0051722E" w:rsidRPr="00E93664" w:rsidRDefault="0051722E" w:rsidP="000615B5">
      <w:pPr>
        <w:pStyle w:val="Nadpis1"/>
        <w:keepNext w:val="0"/>
        <w:keepLines w:val="0"/>
        <w:widowControl w:val="0"/>
        <w:suppressAutoHyphens w:val="0"/>
        <w:spacing w:before="0" w:line="276" w:lineRule="auto"/>
        <w:rPr>
          <w:noProof/>
        </w:rPr>
      </w:pPr>
      <w:r w:rsidRPr="00E93664">
        <w:rPr>
          <w:noProof/>
        </w:rPr>
        <w:t>S</w:t>
      </w:r>
      <w:r w:rsidR="00FF1E8E">
        <w:rPr>
          <w:noProof/>
        </w:rPr>
        <w:t xml:space="preserve">mlouva o údržbě a provozu software </w:t>
      </w:r>
    </w:p>
    <w:p w14:paraId="1C2684AB" w14:textId="041AB891" w:rsidR="00A54BDD" w:rsidRPr="00E33076" w:rsidRDefault="00A54BDD" w:rsidP="00E33076">
      <w:pPr>
        <w:rPr>
          <w:rStyle w:val="Siln"/>
        </w:rPr>
      </w:pPr>
      <w:r w:rsidRPr="00E33076">
        <w:rPr>
          <w:rStyle w:val="Siln"/>
        </w:rPr>
        <w:t xml:space="preserve">č. smlouvy Objednatele: </w:t>
      </w:r>
      <w:r w:rsidRPr="00E33076">
        <w:rPr>
          <w:rStyle w:val="Siln"/>
          <w:highlight w:val="yellow"/>
        </w:rPr>
        <w:t>[DOPLNÍ OBJEDNATEL PŘI PODPISU SMLOUVY]</w:t>
      </w:r>
    </w:p>
    <w:p w14:paraId="0CBC504B" w14:textId="749EF2FE" w:rsidR="00A54BDD" w:rsidRPr="00E33076" w:rsidRDefault="00A54BDD" w:rsidP="00E33076">
      <w:pPr>
        <w:rPr>
          <w:rStyle w:val="Siln"/>
        </w:rPr>
      </w:pPr>
      <w:r w:rsidRPr="00E33076">
        <w:rPr>
          <w:rStyle w:val="Siln"/>
        </w:rPr>
        <w:t xml:space="preserve">č. smlouvy Poskytovatele: </w:t>
      </w:r>
      <w:r w:rsidRPr="00E33076">
        <w:rPr>
          <w:rStyle w:val="Siln"/>
          <w:highlight w:val="green"/>
        </w:rPr>
        <w:t>[DOPLNÍ ZHOTOVITEL]</w:t>
      </w:r>
    </w:p>
    <w:p w14:paraId="43BCDE2F" w14:textId="77777777" w:rsidR="0051722E" w:rsidRPr="00E93664" w:rsidRDefault="0051722E" w:rsidP="000615B5">
      <w:pPr>
        <w:widowControl w:val="0"/>
        <w:spacing w:line="276" w:lineRule="auto"/>
        <w:rPr>
          <w:rFonts w:asciiTheme="majorHAnsi" w:hAnsiTheme="majorHAnsi"/>
          <w:noProof/>
        </w:rPr>
      </w:pPr>
      <w:r w:rsidRPr="00E93664">
        <w:rPr>
          <w:rFonts w:asciiTheme="majorHAnsi" w:hAnsiTheme="majorHAnsi"/>
          <w:noProof/>
        </w:rPr>
        <w:t>uzavřená podle ustanovení § 1746 odst. 2 zákona č. 89/2012 Sb., občanský zákoník, ve znění pozdějších předpisů (dále jen „</w:t>
      </w:r>
      <w:r w:rsidRPr="00E33076">
        <w:rPr>
          <w:rStyle w:val="Kurzvatun"/>
        </w:rPr>
        <w:t>občanský zákoník</w:t>
      </w:r>
      <w:r w:rsidRPr="00E93664">
        <w:rPr>
          <w:rFonts w:asciiTheme="majorHAnsi" w:hAnsiTheme="majorHAnsi"/>
          <w:noProof/>
        </w:rPr>
        <w:t xml:space="preserve">“) </w:t>
      </w:r>
    </w:p>
    <w:p w14:paraId="3FA49148" w14:textId="77777777" w:rsidR="0051722E" w:rsidRPr="00E93664" w:rsidRDefault="0051722E" w:rsidP="000615B5">
      <w:pPr>
        <w:widowControl w:val="0"/>
        <w:spacing w:line="276" w:lineRule="auto"/>
        <w:rPr>
          <w:rFonts w:asciiTheme="majorHAnsi" w:hAnsiTheme="majorHAnsi"/>
          <w:noProof/>
        </w:rPr>
      </w:pPr>
      <w:r w:rsidRPr="00E93664">
        <w:rPr>
          <w:rFonts w:asciiTheme="majorHAnsi" w:hAnsiTheme="majorHAnsi"/>
          <w:noProof/>
        </w:rPr>
        <w:t>(dále jen „</w:t>
      </w:r>
      <w:r w:rsidRPr="00E33076">
        <w:rPr>
          <w:rStyle w:val="Kurzvatun"/>
        </w:rPr>
        <w:t>Smlouva</w:t>
      </w:r>
      <w:r w:rsidRPr="00E93664">
        <w:rPr>
          <w:rFonts w:asciiTheme="majorHAnsi" w:hAnsiTheme="majorHAnsi"/>
          <w:noProof/>
        </w:rPr>
        <w:t>“)</w:t>
      </w:r>
    </w:p>
    <w:p w14:paraId="45B98D52" w14:textId="77777777" w:rsidR="00FF1E8E" w:rsidRPr="00E33076" w:rsidRDefault="00FF1E8E" w:rsidP="00E33076">
      <w:pPr>
        <w:pStyle w:val="Objednatel"/>
        <w:rPr>
          <w:rStyle w:val="Siln"/>
        </w:rPr>
      </w:pPr>
      <w:bookmarkStart w:id="0" w:name="_Hlk27230499"/>
      <w:r w:rsidRPr="00E33076">
        <w:rPr>
          <w:rStyle w:val="Siln"/>
        </w:rPr>
        <w:t>Objednatel:</w:t>
      </w:r>
      <w:r w:rsidRPr="00E33076">
        <w:rPr>
          <w:rStyle w:val="Siln"/>
        </w:rPr>
        <w:tab/>
        <w:t>Správa železnic, státní organizace</w:t>
      </w:r>
    </w:p>
    <w:p w14:paraId="7A6F5F9F" w14:textId="77777777" w:rsidR="00FF1E8E" w:rsidRDefault="00FF1E8E" w:rsidP="00E33076">
      <w:pPr>
        <w:pStyle w:val="Identifikace"/>
      </w:pPr>
      <w:r>
        <w:t>zapsaná v obchodním rejstříku vedeném Městským soudem v Praze pod sp. zn. A 48384</w:t>
      </w:r>
    </w:p>
    <w:p w14:paraId="1DB458FD" w14:textId="1C98CCC2" w:rsidR="00FF1E8E" w:rsidRDefault="00FF1E8E" w:rsidP="00E33076">
      <w:pPr>
        <w:pStyle w:val="Identifikace"/>
      </w:pPr>
      <w:r>
        <w:t>Praha 1 - Nové Město, Dlážděná 1003/7, PSČ 110 00</w:t>
      </w:r>
    </w:p>
    <w:p w14:paraId="2AC6B010" w14:textId="2CF3E95F" w:rsidR="00FF1E8E" w:rsidRDefault="00FF1E8E" w:rsidP="00E33076">
      <w:pPr>
        <w:pStyle w:val="Identifikace"/>
      </w:pPr>
      <w:r>
        <w:t>IČ 70994234, DIČ CZ70994234</w:t>
      </w:r>
    </w:p>
    <w:p w14:paraId="235D1A99" w14:textId="57638105" w:rsidR="00FF1E8E" w:rsidRPr="00030286" w:rsidRDefault="00FF1E8E" w:rsidP="00E33076">
      <w:pPr>
        <w:pStyle w:val="Identifikace"/>
        <w:rPr>
          <w:b/>
          <w:bCs/>
        </w:rPr>
      </w:pPr>
      <w:r w:rsidRPr="00BE018C">
        <w:t xml:space="preserve">zastoupená </w:t>
      </w:r>
      <w:bookmarkStart w:id="1" w:name="_Hlk215821442"/>
      <w:r w:rsidR="00157A22" w:rsidRPr="00030286">
        <w:rPr>
          <w:b/>
          <w:bCs/>
        </w:rPr>
        <w:t xml:space="preserve">Ing. Mojmírem Nejezchlebem, zástupcem generálního ředitele pověřeným správní radou řízením organizace a Ing. </w:t>
      </w:r>
      <w:r w:rsidR="00030286">
        <w:rPr>
          <w:b/>
          <w:bCs/>
        </w:rPr>
        <w:t>Tomášem Čočkem</w:t>
      </w:r>
      <w:r w:rsidR="00157A22" w:rsidRPr="00030286">
        <w:rPr>
          <w:b/>
          <w:bCs/>
        </w:rPr>
        <w:t>,</w:t>
      </w:r>
      <w:r w:rsidR="00030286">
        <w:rPr>
          <w:b/>
          <w:bCs/>
        </w:rPr>
        <w:t xml:space="preserve"> PhD.</w:t>
      </w:r>
      <w:r w:rsidR="00157A22" w:rsidRPr="00030286">
        <w:rPr>
          <w:b/>
          <w:bCs/>
        </w:rPr>
        <w:t xml:space="preserve"> náměstkem generálního ředitele pro </w:t>
      </w:r>
      <w:bookmarkEnd w:id="1"/>
      <w:r w:rsidR="00030286">
        <w:rPr>
          <w:b/>
          <w:bCs/>
        </w:rPr>
        <w:t>ekonomiku</w:t>
      </w:r>
    </w:p>
    <w:p w14:paraId="2768005A" w14:textId="7DFCC9D5" w:rsidR="00FF1E8E" w:rsidRPr="00E33076" w:rsidRDefault="00FF1E8E" w:rsidP="00E33076">
      <w:pPr>
        <w:pStyle w:val="Objednatel"/>
        <w:rPr>
          <w:rStyle w:val="Siln"/>
        </w:rPr>
      </w:pPr>
      <w:r w:rsidRPr="00E33076">
        <w:rPr>
          <w:rStyle w:val="Siln"/>
        </w:rPr>
        <w:t>Poskytovatel:</w:t>
      </w:r>
      <w:r w:rsidRPr="00E33076">
        <w:rPr>
          <w:rStyle w:val="Siln"/>
        </w:rPr>
        <w:tab/>
      </w:r>
      <w:r w:rsidRPr="00E33076">
        <w:rPr>
          <w:rStyle w:val="Siln"/>
          <w:highlight w:val="green"/>
        </w:rPr>
        <w:t>jméno osoby</w:t>
      </w:r>
      <w:r w:rsidR="00A54BDD" w:rsidRPr="00E33076">
        <w:rPr>
          <w:rStyle w:val="Siln"/>
          <w:highlight w:val="green"/>
        </w:rPr>
        <w:t xml:space="preserve"> [DOPLNÍ ZHOTOVITEL]</w:t>
      </w:r>
    </w:p>
    <w:p w14:paraId="5BE245E6" w14:textId="2D690CA1" w:rsidR="00FF1E8E" w:rsidRPr="000615B5" w:rsidRDefault="00FF1E8E" w:rsidP="00E33076">
      <w:pPr>
        <w:pStyle w:val="Identifikace"/>
      </w:pPr>
      <w:r w:rsidRPr="000615B5">
        <w:rPr>
          <w:highlight w:val="green"/>
        </w:rPr>
        <w:t>údaje o zápisu v evidenci</w:t>
      </w:r>
      <w:r w:rsidRPr="000615B5">
        <w:rPr>
          <w:highlight w:val="green"/>
        </w:rPr>
        <w:tab/>
      </w:r>
    </w:p>
    <w:p w14:paraId="12A07428" w14:textId="32164971" w:rsidR="00FF1E8E" w:rsidRPr="000615B5" w:rsidRDefault="00FF1E8E" w:rsidP="00E33076">
      <w:pPr>
        <w:pStyle w:val="Identifikace"/>
      </w:pPr>
      <w:r w:rsidRPr="000615B5">
        <w:rPr>
          <w:highlight w:val="green"/>
        </w:rPr>
        <w:t>údaje o sídlu</w:t>
      </w:r>
    </w:p>
    <w:p w14:paraId="3094CFB7" w14:textId="1C7733A3" w:rsidR="00FF1E8E" w:rsidRPr="00A54BDD" w:rsidRDefault="00FF1E8E" w:rsidP="00E33076">
      <w:pPr>
        <w:pStyle w:val="Identifikace"/>
      </w:pPr>
      <w:r w:rsidRPr="00A54BDD">
        <w:rPr>
          <w:highlight w:val="green"/>
        </w:rPr>
        <w:t>IČ …………………</w:t>
      </w:r>
      <w:r w:rsidR="003B1900" w:rsidRPr="00A54BDD">
        <w:rPr>
          <w:highlight w:val="green"/>
        </w:rPr>
        <w:t>…,</w:t>
      </w:r>
      <w:r w:rsidRPr="00A54BDD">
        <w:rPr>
          <w:highlight w:val="green"/>
        </w:rPr>
        <w:t xml:space="preserve"> DIČ …………………</w:t>
      </w:r>
    </w:p>
    <w:p w14:paraId="57F16743" w14:textId="61BBE1CF" w:rsidR="00FF1E8E" w:rsidRPr="00A54BDD" w:rsidRDefault="00FF1E8E" w:rsidP="00E33076">
      <w:pPr>
        <w:pStyle w:val="Identifikace"/>
      </w:pPr>
      <w:r w:rsidRPr="00A54BDD">
        <w:rPr>
          <w:highlight w:val="green"/>
        </w:rPr>
        <w:t xml:space="preserve">Bankovní </w:t>
      </w:r>
      <w:r w:rsidR="003B1900" w:rsidRPr="00A54BDD">
        <w:rPr>
          <w:highlight w:val="green"/>
        </w:rPr>
        <w:t>spojení: …</w:t>
      </w:r>
      <w:r w:rsidRPr="00A54BDD">
        <w:rPr>
          <w:highlight w:val="green"/>
        </w:rPr>
        <w:t>……………</w:t>
      </w:r>
      <w:r w:rsidR="003B1900" w:rsidRPr="00A54BDD">
        <w:rPr>
          <w:highlight w:val="green"/>
        </w:rPr>
        <w:t>……</w:t>
      </w:r>
      <w:r w:rsidRPr="00A54BDD">
        <w:rPr>
          <w:highlight w:val="green"/>
        </w:rPr>
        <w:t>.</w:t>
      </w:r>
    </w:p>
    <w:p w14:paraId="63134FA0" w14:textId="4DD89BE2" w:rsidR="00FF1E8E" w:rsidRPr="00A54BDD" w:rsidRDefault="00FF1E8E" w:rsidP="00E33076">
      <w:pPr>
        <w:pStyle w:val="Identifikace"/>
      </w:pPr>
      <w:r w:rsidRPr="00A54BDD">
        <w:rPr>
          <w:highlight w:val="green"/>
        </w:rPr>
        <w:t xml:space="preserve">Číslo </w:t>
      </w:r>
      <w:r w:rsidR="003B1900" w:rsidRPr="00A54BDD">
        <w:rPr>
          <w:highlight w:val="green"/>
        </w:rPr>
        <w:t>účtu: …</w:t>
      </w:r>
      <w:r w:rsidRPr="00A54BDD">
        <w:rPr>
          <w:highlight w:val="green"/>
        </w:rPr>
        <w:t>…………………</w:t>
      </w:r>
      <w:r w:rsidR="003B1900" w:rsidRPr="00A54BDD">
        <w:rPr>
          <w:highlight w:val="green"/>
        </w:rPr>
        <w:t>……</w:t>
      </w:r>
      <w:r w:rsidRPr="00A54BDD">
        <w:rPr>
          <w:highlight w:val="green"/>
        </w:rPr>
        <w:t>.</w:t>
      </w:r>
    </w:p>
    <w:p w14:paraId="76E2A89B" w14:textId="09E0FF9A" w:rsidR="00FF1E8E" w:rsidRPr="000615B5" w:rsidRDefault="00FF1E8E" w:rsidP="00E33076">
      <w:pPr>
        <w:pStyle w:val="Identifikace"/>
      </w:pPr>
      <w:r w:rsidRPr="000615B5">
        <w:rPr>
          <w:highlight w:val="green"/>
        </w:rPr>
        <w:t>údaje o statutárním orgánu nebo jiné oprávněné osobě</w:t>
      </w:r>
    </w:p>
    <w:p w14:paraId="5A1D98CA" w14:textId="2B204B78" w:rsidR="00FF1E8E" w:rsidRDefault="00FF1E8E" w:rsidP="000615B5">
      <w:pPr>
        <w:widowControl w:val="0"/>
        <w:spacing w:line="276" w:lineRule="auto"/>
        <w:rPr>
          <w:rFonts w:asciiTheme="majorHAnsi" w:hAnsiTheme="majorHAnsi"/>
          <w:noProof/>
        </w:rPr>
      </w:pPr>
      <w:r>
        <w:rPr>
          <w:rFonts w:asciiTheme="majorHAnsi" w:hAnsiTheme="majorHAnsi"/>
          <w:noProof/>
        </w:rPr>
        <w:t xml:space="preserve">(Objednatel a </w:t>
      </w:r>
      <w:r w:rsidR="00C1483F">
        <w:rPr>
          <w:rFonts w:asciiTheme="majorHAnsi" w:hAnsiTheme="majorHAnsi"/>
          <w:noProof/>
        </w:rPr>
        <w:t>Poskytovatel</w:t>
      </w:r>
      <w:r>
        <w:rPr>
          <w:rFonts w:asciiTheme="majorHAnsi" w:hAnsiTheme="majorHAnsi"/>
          <w:noProof/>
        </w:rPr>
        <w:t xml:space="preserve"> dále tak jako „</w:t>
      </w:r>
      <w:r w:rsidRPr="00E33076">
        <w:rPr>
          <w:rStyle w:val="Kurzvatun"/>
        </w:rPr>
        <w:t>Smluvní strany</w:t>
      </w:r>
      <w:r>
        <w:rPr>
          <w:rFonts w:asciiTheme="majorHAnsi" w:hAnsiTheme="majorHAnsi"/>
          <w:noProof/>
        </w:rPr>
        <w:t>“ nebo „</w:t>
      </w:r>
      <w:r w:rsidRPr="00E33076">
        <w:rPr>
          <w:rStyle w:val="Kurzvatun"/>
        </w:rPr>
        <w:t>Strany</w:t>
      </w:r>
      <w:r>
        <w:rPr>
          <w:rFonts w:asciiTheme="majorHAnsi" w:hAnsiTheme="majorHAnsi"/>
          <w:noProof/>
        </w:rPr>
        <w:t>“)</w:t>
      </w:r>
    </w:p>
    <w:p w14:paraId="3C7B616A" w14:textId="517CA0C4" w:rsidR="00FF1E8E" w:rsidRDefault="00FF1E8E" w:rsidP="00E33076">
      <w:pPr>
        <w:pStyle w:val="Preambule"/>
        <w:rPr>
          <w:rFonts w:asciiTheme="majorHAnsi" w:hAnsiTheme="majorHAnsi"/>
          <w:noProof/>
        </w:rPr>
      </w:pPr>
      <w:r w:rsidRPr="00F85D7D">
        <w:t xml:space="preserve">Tato </w:t>
      </w:r>
      <w:r w:rsidR="00CE4232" w:rsidRPr="00F85D7D">
        <w:t>Smlou</w:t>
      </w:r>
      <w:r w:rsidRPr="00F85D7D">
        <w:t xml:space="preserve">va je uzavřena na základě výsledků zadávacího řízení veřejné zakázky s názvem </w:t>
      </w:r>
      <w:r w:rsidR="003B1900" w:rsidRPr="00F85D7D">
        <w:t>„</w:t>
      </w:r>
      <w:r w:rsidR="00BE018C" w:rsidRPr="00F85D7D">
        <w:t>SW linka zpracování dat FST4 – zajištění podpory a údržby</w:t>
      </w:r>
      <w:r w:rsidRPr="00F85D7D">
        <w:t xml:space="preserve">“, </w:t>
      </w:r>
      <w:r w:rsidR="00463B63" w:rsidRPr="00F85D7D">
        <w:t>č.j. veřejné zakázky</w:t>
      </w:r>
      <w:r w:rsidRPr="00F85D7D">
        <w:t xml:space="preserve">: </w:t>
      </w:r>
      <w:r w:rsidR="00081CD2">
        <w:t>32927/2026</w:t>
      </w:r>
      <w:r w:rsidR="00F85D7D" w:rsidRPr="00F85D7D">
        <w:t xml:space="preserve">-SŽ-GŘ-O25 </w:t>
      </w:r>
      <w:r w:rsidRPr="00F85D7D">
        <w:t>(dále jen „</w:t>
      </w:r>
      <w:r w:rsidR="00C85193" w:rsidRPr="00F85D7D">
        <w:rPr>
          <w:rStyle w:val="Kurzvatun"/>
        </w:rPr>
        <w:t xml:space="preserve">Veřejná </w:t>
      </w:r>
      <w:r w:rsidRPr="00F85D7D">
        <w:rPr>
          <w:rStyle w:val="Kurzvatun"/>
        </w:rPr>
        <w:t>zakázka</w:t>
      </w:r>
      <w:r w:rsidRPr="00F85D7D">
        <w:t xml:space="preserve">“). Jednotlivá ustanovení této Smlouvy tak budou vykládána v souladu se zadávacími podmínkami </w:t>
      </w:r>
      <w:r w:rsidR="00D0762C" w:rsidRPr="00F85D7D">
        <w:t xml:space="preserve">Veřejné </w:t>
      </w:r>
      <w:r w:rsidRPr="00F85D7D">
        <w:t>zakázky.</w:t>
      </w:r>
      <w:bookmarkEnd w:id="0"/>
    </w:p>
    <w:p w14:paraId="1FA248B8" w14:textId="06A82096" w:rsidR="00F37E47" w:rsidRPr="004D0281" w:rsidRDefault="0051722E" w:rsidP="00E33076">
      <w:pPr>
        <w:pStyle w:val="1lnek"/>
      </w:pPr>
      <w:r w:rsidRPr="004D0281">
        <w:t>Předmět Smlouvy</w:t>
      </w:r>
    </w:p>
    <w:p w14:paraId="603BB93C" w14:textId="23A82BFA" w:rsidR="0051722E" w:rsidRPr="004D0281" w:rsidRDefault="0051722E" w:rsidP="00E33076">
      <w:pPr>
        <w:pStyle w:val="11odst"/>
        <w:rPr>
          <w:noProof/>
        </w:rPr>
      </w:pPr>
      <w:r w:rsidRPr="004D0281">
        <w:t xml:space="preserve">Předmětem této Smlouvy je povinnost Poskytovatele poskytovat Objednateli </w:t>
      </w:r>
      <w:r w:rsidR="008B1BEC" w:rsidRPr="004D0281">
        <w:t>podporu a provoz aplikac</w:t>
      </w:r>
      <w:r w:rsidR="00BE018C" w:rsidRPr="004D0281">
        <w:t>ím</w:t>
      </w:r>
      <w:r w:rsidR="008B1BEC" w:rsidRPr="004D0281">
        <w:t xml:space="preserve"> </w:t>
      </w:r>
      <w:r w:rsidR="00BE018C" w:rsidRPr="004D0281">
        <w:t xml:space="preserve">uvedeným v příloze č. 1 </w:t>
      </w:r>
      <w:r w:rsidR="008B1BEC" w:rsidRPr="004D0281">
        <w:t>(dále též „</w:t>
      </w:r>
      <w:r w:rsidR="008B1BEC" w:rsidRPr="004D0281">
        <w:rPr>
          <w:rStyle w:val="Kurzvatun"/>
        </w:rPr>
        <w:t>Aplikace</w:t>
      </w:r>
      <w:r w:rsidR="008B1BEC" w:rsidRPr="004D0281">
        <w:t>“ nebo „</w:t>
      </w:r>
      <w:r w:rsidR="008B1BEC" w:rsidRPr="004D0281">
        <w:rPr>
          <w:rStyle w:val="Kurzvatun"/>
        </w:rPr>
        <w:t>Software</w:t>
      </w:r>
      <w:r w:rsidR="008B1BEC" w:rsidRPr="004D0281">
        <w:t xml:space="preserve">“) zejména za účelem </w:t>
      </w:r>
      <w:r w:rsidR="00D566DF" w:rsidRPr="004D0281">
        <w:t xml:space="preserve">zajištění fungování SW zpracovatelské linky </w:t>
      </w:r>
      <w:r w:rsidR="00B0281E" w:rsidRPr="004D0281">
        <w:t>dat diagnostiky prostorové průchodno</w:t>
      </w:r>
      <w:r w:rsidR="00FD612E" w:rsidRPr="004D0281">
        <w:t>s</w:t>
      </w:r>
      <w:r w:rsidR="00B0281E" w:rsidRPr="004D0281">
        <w:t xml:space="preserve">ti tratí </w:t>
      </w:r>
      <w:r w:rsidR="00D566DF" w:rsidRPr="004D0281">
        <w:t>FST4</w:t>
      </w:r>
      <w:r w:rsidR="008B1BEC" w:rsidRPr="004D0281">
        <w:t>.</w:t>
      </w:r>
      <w:r w:rsidRPr="004D0281">
        <w:rPr>
          <w:noProof/>
        </w:rPr>
        <w:t xml:space="preserve"> </w:t>
      </w:r>
    </w:p>
    <w:p w14:paraId="6E3E1C5E" w14:textId="2CED20FC" w:rsidR="0051722E" w:rsidRPr="004D0281" w:rsidRDefault="008B1BEC" w:rsidP="00E33076">
      <w:pPr>
        <w:pStyle w:val="aodst"/>
        <w:rPr>
          <w:noProof/>
        </w:rPr>
      </w:pPr>
      <w:r w:rsidRPr="004D0281">
        <w:t xml:space="preserve">Podpora provozu spočívá </w:t>
      </w:r>
      <w:r w:rsidR="0051722E" w:rsidRPr="004D0281">
        <w:t>zejména v:</w:t>
      </w:r>
    </w:p>
    <w:p w14:paraId="5FD33FBA" w14:textId="0AD79891" w:rsidR="0051722E" w:rsidRPr="00270C9D" w:rsidRDefault="0051722E" w:rsidP="00E33076">
      <w:pPr>
        <w:pStyle w:val="iodst"/>
        <w:rPr>
          <w:noProof/>
        </w:rPr>
      </w:pPr>
      <w:r w:rsidRPr="00270C9D">
        <w:rPr>
          <w:noProof/>
        </w:rPr>
        <w:lastRenderedPageBreak/>
        <w:t xml:space="preserve">provozování </w:t>
      </w:r>
      <w:r w:rsidR="0020761D" w:rsidRPr="00270C9D">
        <w:rPr>
          <w:noProof/>
        </w:rPr>
        <w:t>Help</w:t>
      </w:r>
      <w:r w:rsidRPr="00270C9D">
        <w:rPr>
          <w:noProof/>
        </w:rPr>
        <w:t>esk pro nahlašování Incidentů a umožňující i další komunikaci a mající funkce dále stanovené v této Smlouvě;</w:t>
      </w:r>
    </w:p>
    <w:p w14:paraId="4640ACE5" w14:textId="3D9919A1" w:rsidR="0051722E" w:rsidRPr="00270C9D" w:rsidRDefault="0051722E" w:rsidP="00E33076">
      <w:pPr>
        <w:pStyle w:val="iodst"/>
        <w:rPr>
          <w:noProof/>
        </w:rPr>
      </w:pPr>
      <w:r w:rsidRPr="00270C9D">
        <w:rPr>
          <w:noProof/>
        </w:rPr>
        <w:t>udržování aktuální Dokumentace Software;</w:t>
      </w:r>
    </w:p>
    <w:p w14:paraId="3A359D5E" w14:textId="77777777" w:rsidR="0051722E" w:rsidRPr="004D0281" w:rsidRDefault="0051722E" w:rsidP="00E33076">
      <w:pPr>
        <w:pStyle w:val="iodst"/>
        <w:rPr>
          <w:noProof/>
        </w:rPr>
      </w:pPr>
      <w:r w:rsidRPr="004D0281">
        <w:rPr>
          <w:noProof/>
        </w:rPr>
        <w:t xml:space="preserve">lokalizace a odstraňování Incidentů </w:t>
      </w:r>
    </w:p>
    <w:p w14:paraId="35E2E043" w14:textId="77777777" w:rsidR="0051722E" w:rsidRPr="004D0281" w:rsidRDefault="0051722E" w:rsidP="00E33076">
      <w:pPr>
        <w:pStyle w:val="iodst"/>
        <w:rPr>
          <w:noProof/>
        </w:rPr>
      </w:pPr>
      <w:r w:rsidRPr="004D0281">
        <w:rPr>
          <w:noProof/>
        </w:rPr>
        <w:t xml:space="preserve">poskytování podpory Software a zajištění požadované Dostupnosti a plnění dalších podmínek dle určeného Servisního modelu specifikovaného v čl. 9 Smlouvy </w:t>
      </w:r>
    </w:p>
    <w:p w14:paraId="5BC23E42" w14:textId="77777777" w:rsidR="0051722E" w:rsidRPr="004D0281" w:rsidRDefault="0051722E" w:rsidP="00E33076">
      <w:pPr>
        <w:pStyle w:val="iodst"/>
        <w:rPr>
          <w:noProof/>
        </w:rPr>
      </w:pPr>
      <w:r w:rsidRPr="004D0281">
        <w:t>maintenance Software, včetně zajištění, implementace a instalace Aktualizací, patchů či jiných updatů Software</w:t>
      </w:r>
    </w:p>
    <w:p w14:paraId="0A495DA2" w14:textId="77777777" w:rsidR="0051722E" w:rsidRPr="004D0281" w:rsidRDefault="0051722E" w:rsidP="00E33076">
      <w:pPr>
        <w:pStyle w:val="iodst"/>
        <w:rPr>
          <w:noProof/>
        </w:rPr>
      </w:pPr>
      <w:r w:rsidRPr="004D0281">
        <w:rPr>
          <w:noProof/>
        </w:rPr>
        <w:t>provádění servisních zásahů</w:t>
      </w:r>
    </w:p>
    <w:p w14:paraId="3B99C07B" w14:textId="77777777" w:rsidR="0051722E" w:rsidRPr="004D0281" w:rsidRDefault="0051722E" w:rsidP="00E33076">
      <w:pPr>
        <w:pStyle w:val="iodst"/>
        <w:rPr>
          <w:noProof/>
        </w:rPr>
      </w:pPr>
      <w:r w:rsidRPr="004D0281">
        <w:rPr>
          <w:noProof/>
        </w:rPr>
        <w:t>provádění činností údržby</w:t>
      </w:r>
    </w:p>
    <w:p w14:paraId="147A041B" w14:textId="77777777" w:rsidR="0051722E" w:rsidRPr="004D0281" w:rsidRDefault="0051722E" w:rsidP="00E33076">
      <w:pPr>
        <w:pStyle w:val="iodst"/>
        <w:rPr>
          <w:noProof/>
        </w:rPr>
      </w:pPr>
      <w:r w:rsidRPr="004D0281">
        <w:rPr>
          <w:noProof/>
        </w:rPr>
        <w:t>sledování souladu Software s obecně závaznými právními předpisy a informování Objednatele o případném nesouladu Software s obecně závaznými právními předpisy a udělovat v tomto směru Objednateli rady k dosažení souladu Software s legislativou</w:t>
      </w:r>
    </w:p>
    <w:p w14:paraId="3C5268C9" w14:textId="27D7251D" w:rsidR="00DB3684" w:rsidRPr="004D0281" w:rsidRDefault="0051722E" w:rsidP="00E33076">
      <w:pPr>
        <w:pStyle w:val="iodst"/>
        <w:rPr>
          <w:noProof/>
        </w:rPr>
      </w:pPr>
      <w:r w:rsidRPr="004D0281">
        <w:rPr>
          <w:noProof/>
        </w:rPr>
        <w:t>podávání pravidelných výkazů o plnění SLA paušálních služeb a reportů o provozu Software</w:t>
      </w:r>
      <w:r w:rsidR="00AC66AF" w:rsidRPr="004D0281">
        <w:rPr>
          <w:noProof/>
        </w:rPr>
        <w:t>.</w:t>
      </w:r>
    </w:p>
    <w:p w14:paraId="11AFC48A" w14:textId="42EE8EE0" w:rsidR="0051722E" w:rsidRPr="004D0281" w:rsidRDefault="0051722E" w:rsidP="00E33076">
      <w:pPr>
        <w:pStyle w:val="Odstbez"/>
      </w:pPr>
      <w:bookmarkStart w:id="2" w:name="_Hlk29018958"/>
      <w:r w:rsidRPr="004D0281">
        <w:t>(„</w:t>
      </w:r>
      <w:r w:rsidRPr="004D0281">
        <w:rPr>
          <w:rStyle w:val="Kurzvatun"/>
        </w:rPr>
        <w:t>Paušální služby</w:t>
      </w:r>
      <w:r w:rsidRPr="004D0281">
        <w:t>“)</w:t>
      </w:r>
    </w:p>
    <w:p w14:paraId="1CF75FF0" w14:textId="188E6C6E" w:rsidR="0051722E" w:rsidRPr="00A02D37" w:rsidRDefault="0051722E" w:rsidP="00E33076">
      <w:pPr>
        <w:pStyle w:val="11odst"/>
      </w:pPr>
      <w:bookmarkStart w:id="3" w:name="_Hlk27245638"/>
      <w:bookmarkStart w:id="4" w:name="_Hlk29034543"/>
      <w:bookmarkEnd w:id="2"/>
      <w:r w:rsidRPr="00E93664">
        <w:t xml:space="preserve">Objednatel je povinen platit za řádně a včas provedené </w:t>
      </w:r>
      <w:r w:rsidR="008B1BEC">
        <w:t xml:space="preserve">Paušální služby v souladu s čl. </w:t>
      </w:r>
      <w:r w:rsidR="008B1BEC">
        <w:fldChar w:fldCharType="begin"/>
      </w:r>
      <w:r w:rsidR="008B1BEC">
        <w:instrText xml:space="preserve"> REF _Ref145074380 \r \h </w:instrText>
      </w:r>
      <w:r w:rsidR="008B1BEC">
        <w:fldChar w:fldCharType="separate"/>
      </w:r>
      <w:r w:rsidR="00F85D7D">
        <w:t>4</w:t>
      </w:r>
      <w:r w:rsidR="008B1BEC">
        <w:fldChar w:fldCharType="end"/>
      </w:r>
      <w:r w:rsidR="008B1BEC" w:rsidRPr="00E93664">
        <w:t xml:space="preserve"> </w:t>
      </w:r>
      <w:r w:rsidR="008B1BEC">
        <w:t>této Smlouvy</w:t>
      </w:r>
      <w:r w:rsidRPr="00E93664">
        <w:t xml:space="preserve">. </w:t>
      </w:r>
      <w:bookmarkEnd w:id="3"/>
      <w:bookmarkEnd w:id="4"/>
    </w:p>
    <w:p w14:paraId="6F1B8307" w14:textId="1029D9FB" w:rsidR="0051722E" w:rsidRPr="000A5ED6" w:rsidRDefault="0051722E" w:rsidP="00E33076">
      <w:pPr>
        <w:pStyle w:val="11odst"/>
        <w:rPr>
          <w:rFonts w:asciiTheme="majorHAnsi" w:hAnsiTheme="majorHAnsi"/>
        </w:rPr>
      </w:pPr>
      <w:r w:rsidRPr="000A5ED6">
        <w:rPr>
          <w:rFonts w:asciiTheme="majorHAnsi" w:hAnsiTheme="majorHAnsi"/>
        </w:rPr>
        <w:t>Poskytovatel povinen provádět</w:t>
      </w:r>
      <w:r w:rsidR="00A46302">
        <w:rPr>
          <w:rFonts w:asciiTheme="majorHAnsi" w:hAnsiTheme="majorHAnsi"/>
        </w:rPr>
        <w:t xml:space="preserve"> Paušální služby</w:t>
      </w:r>
      <w:r w:rsidRPr="000A5ED6">
        <w:rPr>
          <w:rFonts w:asciiTheme="majorHAnsi" w:hAnsiTheme="majorHAnsi"/>
        </w:rPr>
        <w:t xml:space="preserve"> proaktivně bez nutnosti </w:t>
      </w:r>
      <w:r w:rsidR="00A46302" w:rsidRPr="000A5ED6">
        <w:t>zaslání jakékoliv výzvy ze strany Objednatele</w:t>
      </w:r>
      <w:r w:rsidRPr="000A5ED6">
        <w:rPr>
          <w:rFonts w:asciiTheme="majorHAnsi" w:hAnsiTheme="majorHAnsi"/>
        </w:rPr>
        <w:t xml:space="preserve">. </w:t>
      </w:r>
    </w:p>
    <w:p w14:paraId="0D7E8ED8" w14:textId="77777777" w:rsidR="0051722E" w:rsidRPr="000A5ED6" w:rsidRDefault="0051722E" w:rsidP="00E33076">
      <w:pPr>
        <w:pStyle w:val="11odst"/>
        <w:rPr>
          <w:rFonts w:asciiTheme="majorHAnsi" w:hAnsiTheme="majorHAnsi"/>
        </w:rPr>
      </w:pPr>
      <w:r w:rsidRPr="000A5ED6">
        <w:rPr>
          <w:rFonts w:asciiTheme="majorHAnsi" w:hAnsiTheme="majorHAnsi"/>
        </w:rPr>
        <w:t xml:space="preserve">Nestanoví-li tato Smlouva výslovně jinak, není povinností Poskytovatele podle této Smlouvy obstarávat pro Objednatele prodloužení trvání užívacích práv k Standardnímu software, který Objednatel užíval v okamžiku nabytí účinnosti Smlouvy, a Poskytovatel není povinen hradit udržovací či jiné poplatky spojené se Standardním software. Poskytovatel se však zavazuje proaktivně sledovat vypršení užívacích práv ke Standardnímu Software a v předstihu upozornit Objednatele na takové vypršení tak, aby Objednatel měl dostatek času prodloužit trvání takových oprávnění nebo pořídit náhradu. </w:t>
      </w:r>
    </w:p>
    <w:p w14:paraId="24EAB958" w14:textId="77777777" w:rsidR="0051722E" w:rsidRPr="000A5ED6" w:rsidRDefault="0051722E" w:rsidP="00E33076">
      <w:pPr>
        <w:pStyle w:val="11odst"/>
      </w:pPr>
      <w:r w:rsidRPr="000A5ED6">
        <w:t>Poskytovatel se zavazuje poskytovat Objednateli veškerou součinnosti pro zajištění komunikace a vzájemné interoperability s dalšími počítačovými programy či informačními systémy nezbytnými pro plnohodnotné fungování Software, a při provádění legislativních změn Software anebo provázaných systémů.</w:t>
      </w:r>
    </w:p>
    <w:p w14:paraId="5BD53DC2" w14:textId="17F5E798" w:rsidR="0051722E" w:rsidRPr="00270C9D" w:rsidRDefault="0051722E" w:rsidP="00E33076">
      <w:pPr>
        <w:pStyle w:val="11odst"/>
      </w:pPr>
      <w:bookmarkStart w:id="5" w:name="_Ref516577784"/>
      <w:bookmarkStart w:id="6" w:name="_Hlk28454841"/>
      <w:r w:rsidRPr="000A5ED6">
        <w:t xml:space="preserve">Poskytovatel se zavazuje nejpozději do deseti (10) dnů od zániku smluvního vztahu </w:t>
      </w:r>
      <w:r w:rsidRPr="00270C9D">
        <w:t>založeného touto Smlouvou z jakéhokoliv důvodu</w:t>
      </w:r>
      <w:r w:rsidR="006F1B0B" w:rsidRPr="00270C9D">
        <w:t xml:space="preserve"> předat Objednateli</w:t>
      </w:r>
      <w:r w:rsidRPr="00270C9D">
        <w:t>:</w:t>
      </w:r>
      <w:bookmarkEnd w:id="5"/>
    </w:p>
    <w:p w14:paraId="1EAF1EAF" w14:textId="4FC27701" w:rsidR="0051722E" w:rsidRPr="00270C9D" w:rsidRDefault="0051722E" w:rsidP="00E33076">
      <w:pPr>
        <w:pStyle w:val="aodst"/>
      </w:pPr>
      <w:r w:rsidRPr="00270C9D">
        <w:t xml:space="preserve">aktualizovanou Dokumentaci; </w:t>
      </w:r>
    </w:p>
    <w:p w14:paraId="3F38E5EF" w14:textId="5A20DC34" w:rsidR="0051722E" w:rsidRPr="00E93664" w:rsidRDefault="0051722E" w:rsidP="00E33076">
      <w:pPr>
        <w:pStyle w:val="aodst"/>
      </w:pPr>
      <w:r w:rsidRPr="00E93664">
        <w:t xml:space="preserve">seznam platných administrátorských </w:t>
      </w:r>
      <w:r w:rsidR="00211044">
        <w:t xml:space="preserve">a uživatelských </w:t>
      </w:r>
      <w:r w:rsidRPr="00E93664">
        <w:t>účtů k Software, Databázím a platných hesel k nim;</w:t>
      </w:r>
    </w:p>
    <w:p w14:paraId="04D9CACF" w14:textId="5FAE22B0" w:rsidR="0051722E" w:rsidRPr="00E93664" w:rsidRDefault="0051722E" w:rsidP="00E33076">
      <w:pPr>
        <w:pStyle w:val="aodst"/>
      </w:pPr>
      <w:r w:rsidRPr="00E93664">
        <w:t>úplnou knowledge base týkající se poskytování Paušálních služeb (vč. popisu uzavřených požadavků v </w:t>
      </w:r>
      <w:r w:rsidR="0020761D">
        <w:t>Helpd</w:t>
      </w:r>
      <w:r w:rsidRPr="00E93664">
        <w:t>esku);</w:t>
      </w:r>
    </w:p>
    <w:p w14:paraId="32461787" w14:textId="77777777" w:rsidR="0051722E" w:rsidRPr="00E93664" w:rsidRDefault="0051722E" w:rsidP="00E33076">
      <w:pPr>
        <w:pStyle w:val="aodst"/>
      </w:pPr>
      <w:r w:rsidRPr="00E93664">
        <w:t>aktuální seznam standardních provozních úkonů pro údržbu Software;</w:t>
      </w:r>
    </w:p>
    <w:p w14:paraId="460175F3" w14:textId="64004FE6" w:rsidR="0051722E" w:rsidRPr="00E93664" w:rsidRDefault="0051722E" w:rsidP="00E33076">
      <w:pPr>
        <w:pStyle w:val="aodst"/>
      </w:pPr>
      <w:r w:rsidRPr="00E93664">
        <w:t>veškerá data</w:t>
      </w:r>
      <w:r w:rsidR="006F1B0B">
        <w:t xml:space="preserve"> Objednatele</w:t>
      </w:r>
      <w:r w:rsidRPr="00E93664">
        <w:t>, která má Poskytovatel ve svých systémech a taková data v takových systémech smazat;</w:t>
      </w:r>
    </w:p>
    <w:p w14:paraId="4116D84C" w14:textId="599C264F" w:rsidR="0051722E" w:rsidRDefault="0051722E" w:rsidP="00E33076">
      <w:pPr>
        <w:pStyle w:val="aodst"/>
      </w:pPr>
      <w:r w:rsidRPr="00E93664">
        <w:t>soupis nedokončených servisních zásahů ke dni zániku smluvního závazkového vztahu založeného Smlouvou a návrh postupu potřebného pro jejich dokončení;</w:t>
      </w:r>
    </w:p>
    <w:p w14:paraId="2E085B71" w14:textId="78871520" w:rsidR="0051722E" w:rsidRPr="000A5ED6" w:rsidRDefault="0051722E" w:rsidP="00E33076">
      <w:pPr>
        <w:pStyle w:val="aodst"/>
      </w:pPr>
      <w:r w:rsidRPr="00E93664">
        <w:t xml:space="preserve">vypracovanou kalkulaci finanční hodnoty provedeného plnění a návrh finančního vypořádání, zejména s přihlédnutím k okamžiku zániku smluvního závazkového </w:t>
      </w:r>
      <w:r w:rsidRPr="00E93664">
        <w:lastRenderedPageBreak/>
        <w:t>vztahu založeného Smlouvou a k měsíčním výkazům předcházejícím zániku smluvního závazkového vztahu.</w:t>
      </w:r>
      <w:bookmarkEnd w:id="6"/>
    </w:p>
    <w:p w14:paraId="79B6ED07" w14:textId="77777777" w:rsidR="0051722E" w:rsidRPr="00E93664" w:rsidRDefault="0051722E" w:rsidP="00E33076">
      <w:pPr>
        <w:pStyle w:val="1lnek"/>
      </w:pPr>
      <w:r w:rsidRPr="00E93664">
        <w:t>Doba a místo plnění</w:t>
      </w:r>
    </w:p>
    <w:p w14:paraId="79B02CC9" w14:textId="5B24B6E3" w:rsidR="0051722E" w:rsidRPr="00F85D7D" w:rsidRDefault="0051722E" w:rsidP="00E33076">
      <w:pPr>
        <w:pStyle w:val="11odst"/>
        <w:rPr>
          <w:noProof/>
        </w:rPr>
      </w:pPr>
      <w:r w:rsidRPr="00F85D7D">
        <w:t xml:space="preserve">Provádění </w:t>
      </w:r>
      <w:r w:rsidRPr="00F85D7D">
        <w:rPr>
          <w:rFonts w:asciiTheme="majorHAnsi" w:hAnsiTheme="majorHAnsi"/>
        </w:rPr>
        <w:t>Plnění</w:t>
      </w:r>
      <w:r w:rsidRPr="00F85D7D">
        <w:t xml:space="preserve"> bude zahájeno ode dne nabytí účinnosti této Smlouvy</w:t>
      </w:r>
      <w:r w:rsidR="005461A1" w:rsidRPr="00F85D7D">
        <w:t>.</w:t>
      </w:r>
    </w:p>
    <w:p w14:paraId="76B315F9" w14:textId="3D550108" w:rsidR="0051722E" w:rsidRPr="00F85D7D" w:rsidRDefault="0051722E" w:rsidP="00E33076">
      <w:pPr>
        <w:pStyle w:val="11odst"/>
        <w:rPr>
          <w:noProof/>
        </w:rPr>
      </w:pPr>
      <w:r w:rsidRPr="00F85D7D">
        <w:t xml:space="preserve">Tato </w:t>
      </w:r>
      <w:r w:rsidRPr="00F85D7D">
        <w:rPr>
          <w:rFonts w:asciiTheme="majorHAnsi" w:hAnsiTheme="majorHAnsi"/>
        </w:rPr>
        <w:t>Smlouva</w:t>
      </w:r>
      <w:r w:rsidRPr="00F85D7D">
        <w:t xml:space="preserve"> je uzavřena na dobu </w:t>
      </w:r>
      <w:r w:rsidR="00BC289F" w:rsidRPr="00F85D7D">
        <w:t xml:space="preserve">4 </w:t>
      </w:r>
      <w:r w:rsidR="005461A1" w:rsidRPr="00F85D7D">
        <w:t>let</w:t>
      </w:r>
      <w:r w:rsidRPr="00F85D7D">
        <w:t xml:space="preserve"> ode dne zahájení provádění Plnění.</w:t>
      </w:r>
    </w:p>
    <w:p w14:paraId="4F5EF482" w14:textId="0EA5C14B" w:rsidR="0051722E" w:rsidRPr="00E93664" w:rsidRDefault="0051722E" w:rsidP="00E33076">
      <w:pPr>
        <w:pStyle w:val="11odst"/>
        <w:rPr>
          <w:noProof/>
        </w:rPr>
      </w:pPr>
      <w:r w:rsidRPr="00F85D7D">
        <w:rPr>
          <w:noProof/>
        </w:rPr>
        <w:t xml:space="preserve">Místem </w:t>
      </w:r>
      <w:r w:rsidRPr="00F85D7D">
        <w:rPr>
          <w:rFonts w:asciiTheme="majorHAnsi" w:hAnsiTheme="majorHAnsi"/>
        </w:rPr>
        <w:t>plnění</w:t>
      </w:r>
      <w:r w:rsidRPr="00F85D7D">
        <w:rPr>
          <w:noProof/>
        </w:rPr>
        <w:t xml:space="preserve"> jsou místa umístění IT prostředí </w:t>
      </w:r>
      <w:r w:rsidR="009B422D" w:rsidRPr="00F85D7D">
        <w:rPr>
          <w:noProof/>
        </w:rPr>
        <w:t>Ob</w:t>
      </w:r>
      <w:r w:rsidRPr="00F85D7D">
        <w:rPr>
          <w:noProof/>
        </w:rPr>
        <w:t xml:space="preserve">jednatele, které je popsáno v </w:t>
      </w:r>
      <w:r w:rsidR="00D0762C" w:rsidRPr="00F85D7D">
        <w:rPr>
          <w:noProof/>
        </w:rPr>
        <w:t>Příloze</w:t>
      </w:r>
      <w:r w:rsidR="00D0762C">
        <w:rPr>
          <w:noProof/>
        </w:rPr>
        <w:t xml:space="preserve"> </w:t>
      </w:r>
      <w:r w:rsidR="005461A1">
        <w:rPr>
          <w:noProof/>
        </w:rPr>
        <w:fldChar w:fldCharType="begin"/>
      </w:r>
      <w:r w:rsidR="005461A1">
        <w:rPr>
          <w:noProof/>
        </w:rPr>
        <w:instrText xml:space="preserve"> REF _Ref199331837 \r \h </w:instrText>
      </w:r>
      <w:r w:rsidR="005461A1">
        <w:rPr>
          <w:noProof/>
        </w:rPr>
      </w:r>
      <w:r w:rsidR="005461A1">
        <w:rPr>
          <w:noProof/>
        </w:rPr>
        <w:fldChar w:fldCharType="separate"/>
      </w:r>
      <w:r w:rsidR="00F85D7D">
        <w:rPr>
          <w:noProof/>
        </w:rPr>
        <w:t>č. 4</w:t>
      </w:r>
      <w:r w:rsidR="005461A1">
        <w:rPr>
          <w:noProof/>
        </w:rPr>
        <w:fldChar w:fldCharType="end"/>
      </w:r>
      <w:r w:rsidR="00D0762C" w:rsidRPr="00E93664">
        <w:rPr>
          <w:noProof/>
        </w:rPr>
        <w:t xml:space="preserve"> </w:t>
      </w:r>
      <w:r w:rsidRPr="00E93664">
        <w:rPr>
          <w:i/>
          <w:iCs/>
          <w:noProof/>
        </w:rPr>
        <w:t xml:space="preserve">Platforma </w:t>
      </w:r>
      <w:r w:rsidR="00D0762C">
        <w:rPr>
          <w:i/>
          <w:iCs/>
          <w:noProof/>
        </w:rPr>
        <w:t xml:space="preserve">SŽ </w:t>
      </w:r>
      <w:r w:rsidR="00D0762C">
        <w:rPr>
          <w:noProof/>
        </w:rPr>
        <w:t>(včetně jejích příloh)</w:t>
      </w:r>
      <w:r w:rsidRPr="00E93664">
        <w:rPr>
          <w:noProof/>
        </w:rPr>
        <w:t>.</w:t>
      </w:r>
    </w:p>
    <w:p w14:paraId="3857A748" w14:textId="1BFAF1C9" w:rsidR="0051722E" w:rsidRPr="00E93664" w:rsidRDefault="0051722E" w:rsidP="00E33076">
      <w:pPr>
        <w:pStyle w:val="11odst"/>
        <w:rPr>
          <w:noProof/>
        </w:rPr>
      </w:pPr>
      <w:r w:rsidRPr="00E93664">
        <w:rPr>
          <w:noProof/>
        </w:rPr>
        <w:t>Služby budou poskytovány formou vzdáleného přístupu k</w:t>
      </w:r>
      <w:r w:rsidR="000075DF" w:rsidRPr="00E93664">
        <w:rPr>
          <w:noProof/>
        </w:rPr>
        <w:t> </w:t>
      </w:r>
      <w:r w:rsidRPr="00E93664">
        <w:rPr>
          <w:noProof/>
        </w:rPr>
        <w:t>S</w:t>
      </w:r>
      <w:r w:rsidR="000075DF" w:rsidRPr="00E93664">
        <w:rPr>
          <w:noProof/>
        </w:rPr>
        <w:t xml:space="preserve">oftware </w:t>
      </w:r>
      <w:r w:rsidRPr="00E93664">
        <w:rPr>
          <w:noProof/>
        </w:rPr>
        <w:t>a IT prostředí Objednatele. Objednatel se zavazuje umožnit Poskytovateli vzdálený přístup k</w:t>
      </w:r>
      <w:r w:rsidR="000075DF" w:rsidRPr="00E93664">
        <w:rPr>
          <w:noProof/>
        </w:rPr>
        <w:t> </w:t>
      </w:r>
      <w:r w:rsidRPr="00851C28">
        <w:rPr>
          <w:rFonts w:asciiTheme="majorHAnsi" w:hAnsiTheme="majorHAnsi"/>
        </w:rPr>
        <w:t>S</w:t>
      </w:r>
      <w:r w:rsidR="000075DF" w:rsidRPr="00851C28">
        <w:rPr>
          <w:rFonts w:asciiTheme="majorHAnsi" w:hAnsiTheme="majorHAnsi"/>
        </w:rPr>
        <w:t>oftware</w:t>
      </w:r>
      <w:r w:rsidR="000075DF" w:rsidRPr="00E93664">
        <w:rPr>
          <w:noProof/>
        </w:rPr>
        <w:t xml:space="preserve"> </w:t>
      </w:r>
      <w:r w:rsidRPr="00E93664">
        <w:rPr>
          <w:noProof/>
        </w:rPr>
        <w:t>a IT prostředí</w:t>
      </w:r>
      <w:r w:rsidR="009B422D">
        <w:rPr>
          <w:noProof/>
        </w:rPr>
        <w:t xml:space="preserve"> O</w:t>
      </w:r>
      <w:r w:rsidRPr="00E93664">
        <w:rPr>
          <w:noProof/>
        </w:rPr>
        <w:t>bjednatele prostřednictvím přihlašovacích údajů udělených konkrétním osobám provádějícím Plnění za Poskytovatele dle rozhodnutí Objednatele.</w:t>
      </w:r>
    </w:p>
    <w:p w14:paraId="00DEE0E6" w14:textId="61FCF734" w:rsidR="0051722E" w:rsidRPr="00851C28" w:rsidRDefault="0051722E" w:rsidP="00E33076">
      <w:pPr>
        <w:pStyle w:val="1lnek"/>
      </w:pPr>
      <w:r w:rsidRPr="00E93664">
        <w:t>Kontaktní osoby</w:t>
      </w:r>
    </w:p>
    <w:p w14:paraId="01669048" w14:textId="64EB7627" w:rsidR="0051722E" w:rsidRPr="00E93664" w:rsidRDefault="0051722E" w:rsidP="00E33076">
      <w:pPr>
        <w:pStyle w:val="11odst"/>
      </w:pPr>
      <w:r w:rsidRPr="00E93664">
        <w:t xml:space="preserve">Kontaktními osobami za účelem plnění této Smlouvy jsou za Poskytovatele </w:t>
      </w:r>
      <w:r w:rsidRPr="00E93664">
        <w:rPr>
          <w:noProof/>
        </w:rPr>
        <w:t>[</w:t>
      </w:r>
      <w:r w:rsidRPr="00E93664">
        <w:rPr>
          <w:noProof/>
          <w:highlight w:val="green"/>
        </w:rPr>
        <w:t>DOPLNÍ POSKYTOVATEL</w:t>
      </w:r>
      <w:r w:rsidR="003E6BCE" w:rsidRPr="006964C8">
        <w:rPr>
          <w:noProof/>
          <w:highlight w:val="green"/>
        </w:rPr>
        <w:t>: titul, jméno, příjmení</w:t>
      </w:r>
      <w:r w:rsidR="00CB1760">
        <w:rPr>
          <w:noProof/>
          <w:highlight w:val="green"/>
        </w:rPr>
        <w:t xml:space="preserve"> </w:t>
      </w:r>
      <w:r w:rsidR="003E6BCE" w:rsidRPr="006964C8">
        <w:rPr>
          <w:noProof/>
          <w:highlight w:val="green"/>
        </w:rPr>
        <w:t>a e-mail</w:t>
      </w:r>
      <w:r w:rsidRPr="00E93664">
        <w:rPr>
          <w:noProof/>
        </w:rPr>
        <w:t>].</w:t>
      </w:r>
    </w:p>
    <w:p w14:paraId="56B9BA86" w14:textId="40642A13" w:rsidR="0051722E" w:rsidRPr="00E93664" w:rsidRDefault="0051722E" w:rsidP="00E33076">
      <w:pPr>
        <w:pStyle w:val="11odst"/>
      </w:pPr>
      <w:r w:rsidRPr="00E93664">
        <w:t xml:space="preserve">Kontaktními osobami za účelem plnění této Smlouvy jsou za Objednatele </w:t>
      </w:r>
      <w:r w:rsidRPr="00E93664">
        <w:rPr>
          <w:noProof/>
        </w:rPr>
        <w:t>[</w:t>
      </w:r>
      <w:r w:rsidRPr="00E93664">
        <w:rPr>
          <w:noProof/>
          <w:highlight w:val="yellow"/>
        </w:rPr>
        <w:t>DOPLNÍ OBJEDNATEL</w:t>
      </w:r>
      <w:r w:rsidR="003E6BCE">
        <w:rPr>
          <w:noProof/>
          <w:highlight w:val="yellow"/>
        </w:rPr>
        <w:t xml:space="preserve">: </w:t>
      </w:r>
      <w:r w:rsidR="003E6BCE" w:rsidRPr="006964C8">
        <w:rPr>
          <w:noProof/>
          <w:highlight w:val="yellow"/>
        </w:rPr>
        <w:t>titul, jméno, příjmení, služební telefon a služební e-mail</w:t>
      </w:r>
      <w:r w:rsidRPr="00E93664">
        <w:rPr>
          <w:noProof/>
          <w:highlight w:val="yellow"/>
        </w:rPr>
        <w:t>],</w:t>
      </w:r>
    </w:p>
    <w:p w14:paraId="59FB4622" w14:textId="7240781F" w:rsidR="0051722E" w:rsidRPr="00E93664" w:rsidRDefault="0051722E" w:rsidP="00E33076">
      <w:pPr>
        <w:pStyle w:val="11odst"/>
      </w:pPr>
      <w:r w:rsidRPr="00E93664">
        <w:t xml:space="preserve">Kontaktní osobou Objednatele pro oblast kybernetické bezpečnosti je </w:t>
      </w:r>
      <w:r w:rsidRPr="00E93664">
        <w:rPr>
          <w:noProof/>
        </w:rPr>
        <w:t>[</w:t>
      </w:r>
      <w:r w:rsidRPr="00E93664">
        <w:rPr>
          <w:noProof/>
          <w:highlight w:val="yellow"/>
        </w:rPr>
        <w:t>DOPLNÍ OBJEDNATEL</w:t>
      </w:r>
      <w:r w:rsidR="003E6BCE">
        <w:rPr>
          <w:noProof/>
          <w:highlight w:val="yellow"/>
        </w:rPr>
        <w:t xml:space="preserve">: </w:t>
      </w:r>
      <w:r w:rsidR="003E6BCE" w:rsidRPr="006964C8">
        <w:rPr>
          <w:noProof/>
          <w:highlight w:val="yellow"/>
        </w:rPr>
        <w:t>titul, jméno, příjmení, služební telefon a služební e-mail</w:t>
      </w:r>
      <w:r w:rsidRPr="00E93664">
        <w:rPr>
          <w:noProof/>
          <w:highlight w:val="yellow"/>
        </w:rPr>
        <w:t>]</w:t>
      </w:r>
      <w:r w:rsidRPr="00E93664">
        <w:rPr>
          <w:noProof/>
        </w:rPr>
        <w:t>.</w:t>
      </w:r>
    </w:p>
    <w:p w14:paraId="7DBF267F" w14:textId="1BF26E61" w:rsidR="0051722E" w:rsidRPr="00851C28" w:rsidRDefault="0051722E" w:rsidP="00E33076">
      <w:pPr>
        <w:pStyle w:val="1lnek"/>
      </w:pPr>
      <w:bookmarkStart w:id="7" w:name="_Ref145074380"/>
      <w:r w:rsidRPr="00E93664">
        <w:t>Cena a platební podmínky</w:t>
      </w:r>
      <w:bookmarkEnd w:id="7"/>
    </w:p>
    <w:p w14:paraId="2934C3D5" w14:textId="7D51381C" w:rsidR="0051722E" w:rsidRPr="00E93664" w:rsidRDefault="0051722E" w:rsidP="00E33076">
      <w:pPr>
        <w:pStyle w:val="11odst"/>
      </w:pPr>
      <w:r w:rsidRPr="00E93664">
        <w:t xml:space="preserve">Cena za předmět plnění dle této Smlouvy je sjednána v souladu s nabídkovou cenou, kterou </w:t>
      </w:r>
      <w:r w:rsidR="00532A8D">
        <w:t>Poskytovatel</w:t>
      </w:r>
      <w:r w:rsidRPr="00E93664">
        <w:t xml:space="preserve"> uvedl ve své nabídce </w:t>
      </w:r>
      <w:r w:rsidR="00C85193">
        <w:t>k</w:t>
      </w:r>
      <w:r w:rsidRPr="00E93664">
        <w:t xml:space="preserve"> Veřejné </w:t>
      </w:r>
      <w:r w:rsidR="00C85193" w:rsidRPr="00E93664">
        <w:t>zakáz</w:t>
      </w:r>
      <w:r w:rsidR="00C85193">
        <w:t>ce</w:t>
      </w:r>
      <w:r w:rsidRPr="00E93664">
        <w:t>.</w:t>
      </w:r>
    </w:p>
    <w:p w14:paraId="036B81E6" w14:textId="03689F34" w:rsidR="00AC66AF" w:rsidRDefault="00C7616F" w:rsidP="00562061">
      <w:pPr>
        <w:pStyle w:val="11odst"/>
      </w:pPr>
      <w:r w:rsidRPr="00442A72">
        <w:t xml:space="preserve">Objednatel </w:t>
      </w:r>
      <w:r w:rsidR="00DC18DB" w:rsidRPr="00442A72">
        <w:t xml:space="preserve">se zavazuje platit Poskytovateli za řádně poskytované Paušální služby </w:t>
      </w:r>
      <w:r w:rsidR="00442A72">
        <w:t>cenu</w:t>
      </w:r>
      <w:r w:rsidR="00DC18DB" w:rsidRPr="00442A72">
        <w:t xml:space="preserve"> </w:t>
      </w:r>
      <w:r w:rsidR="00442A72" w:rsidRPr="000331B5">
        <w:t>uvedenou</w:t>
      </w:r>
      <w:r w:rsidR="00DC18DB" w:rsidRPr="000331B5">
        <w:t xml:space="preserve"> v příloze č. </w:t>
      </w:r>
      <w:r w:rsidR="00442A72" w:rsidRPr="000331B5">
        <w:t>2</w:t>
      </w:r>
      <w:r w:rsidR="00DC18DB" w:rsidRPr="000331B5">
        <w:t xml:space="preserve"> </w:t>
      </w:r>
      <w:r w:rsidR="00270C9D">
        <w:rPr>
          <w:rStyle w:val="Kurzva"/>
        </w:rPr>
        <w:t>Ceník.</w:t>
      </w:r>
      <w:r w:rsidR="00AC66AF">
        <w:t xml:space="preserve"> Cena za poskytování Paušálních služeb dle této Smlouvy je stanovena jako roční paušální částka za každý započatý rok poskytování Paušálních služeb.</w:t>
      </w:r>
    </w:p>
    <w:p w14:paraId="4E631059" w14:textId="276610EA" w:rsidR="00AC66AF" w:rsidRDefault="00AC66AF" w:rsidP="00AC66AF">
      <w:pPr>
        <w:pStyle w:val="11odst"/>
      </w:pPr>
      <w:r>
        <w:t xml:space="preserve">Objednatel se zavazuje hradit cenu za Paušální služby vždy ročně předem, a to na základě daňového dokladu (faktury) vystaveného Poskytovatelem. Poskytovatel je </w:t>
      </w:r>
      <w:r w:rsidR="00A31349">
        <w:t>povinen</w:t>
      </w:r>
      <w:r>
        <w:t xml:space="preserve"> vystavit první fakturu bez zbytečného odkladu po nabytí účinnosti této Smlouvy. Tato faktura bude vystavena za období od data nabytí účinnosti Smlouvy do dne, který se časově shoduje s výročím účinnosti </w:t>
      </w:r>
      <w:r w:rsidR="00A31349">
        <w:t>S</w:t>
      </w:r>
      <w:r>
        <w:t>mlouvy v následujícím kalendářním roce.</w:t>
      </w:r>
    </w:p>
    <w:p w14:paraId="7503AD04" w14:textId="7FB4765D" w:rsidR="00AC66AF" w:rsidRDefault="00AC66AF" w:rsidP="00AC66AF">
      <w:pPr>
        <w:pStyle w:val="11odst"/>
      </w:pPr>
      <w:r>
        <w:t xml:space="preserve">V dalších letech trvání Smlouvy je Poskytovatel oprávněn vystavit fakturu na cenu za Paušální služby vždy nejdříve </w:t>
      </w:r>
      <w:r w:rsidRPr="00270C9D">
        <w:t>30</w:t>
      </w:r>
      <w:r>
        <w:t xml:space="preserve"> dnů před začátkem dalšího ročního období poskytování služeb, přičemž splatnost faktury bude činit 30 dnů ode dne jejího doručení Objednateli.</w:t>
      </w:r>
    </w:p>
    <w:p w14:paraId="07A8F242" w14:textId="1C41238A" w:rsidR="00AC66AF" w:rsidRPr="000331B5" w:rsidRDefault="00AC66AF" w:rsidP="00AC66AF">
      <w:pPr>
        <w:pStyle w:val="11odst"/>
      </w:pPr>
      <w:r>
        <w:t>Cena za Paušální služby zahrnuje veškeré náklady Poskytovatele spojené s jejich poskytováním.</w:t>
      </w:r>
    </w:p>
    <w:p w14:paraId="7ABD0136" w14:textId="77777777" w:rsidR="0051722E" w:rsidRPr="00E93664" w:rsidRDefault="0051722E" w:rsidP="00E33076">
      <w:pPr>
        <w:pStyle w:val="11odst"/>
      </w:pPr>
      <w:bookmarkStart w:id="8" w:name="_Hlk27391226"/>
      <w:r w:rsidRPr="00E93664">
        <w:t>Cena je výslovně sjednávána jako nejvyšší možná a nepřekročitelná.</w:t>
      </w:r>
    </w:p>
    <w:bookmarkEnd w:id="8"/>
    <w:p w14:paraId="6BA6C60E" w14:textId="47584085" w:rsidR="0051722E" w:rsidRPr="00422700" w:rsidRDefault="0051722E" w:rsidP="00E33076">
      <w:pPr>
        <w:pStyle w:val="1lnek"/>
      </w:pPr>
      <w:r w:rsidRPr="00422700">
        <w:t>Práva duševního vlastnictví</w:t>
      </w:r>
    </w:p>
    <w:p w14:paraId="75B571E8" w14:textId="22503EF1" w:rsidR="00256F0D" w:rsidRPr="004D0281" w:rsidRDefault="00256F0D" w:rsidP="00E33076">
      <w:pPr>
        <w:pStyle w:val="11odst"/>
        <w:rPr>
          <w:i/>
          <w:iCs/>
          <w:noProof/>
        </w:rPr>
      </w:pPr>
      <w:bookmarkStart w:id="9" w:name="_Hlk29020228"/>
      <w:r w:rsidRPr="004D0281">
        <w:rPr>
          <w:noProof/>
        </w:rPr>
        <w:t>Dojde-li v rámci provádění plnění dle této Smlouvy k vytvoření autorského díla, vztahují se na toto dílo obdobně ustanovení čl. 6.5 ZOP. Ostatní ustanovení čl</w:t>
      </w:r>
      <w:r w:rsidR="00422700" w:rsidRPr="004D0281">
        <w:rPr>
          <w:noProof/>
        </w:rPr>
        <w:t>. 6</w:t>
      </w:r>
      <w:r w:rsidRPr="004D0281">
        <w:rPr>
          <w:noProof/>
        </w:rPr>
        <w:t xml:space="preserve"> ZOP se pro účely této Smlouvy neužijí.</w:t>
      </w:r>
    </w:p>
    <w:p w14:paraId="15610666" w14:textId="76FEB4F2" w:rsidR="00256F0D" w:rsidRPr="004D0281" w:rsidRDefault="00256F0D" w:rsidP="00E33076">
      <w:pPr>
        <w:pStyle w:val="11odst"/>
        <w:rPr>
          <w:i/>
          <w:iCs/>
          <w:noProof/>
        </w:rPr>
      </w:pPr>
      <w:r w:rsidRPr="004D0281">
        <w:rPr>
          <w:noProof/>
        </w:rPr>
        <w:t xml:space="preserve">Poskytovatel prohlašuje, že je oprávněn výrobcem Software k poskytování plnění dle této Smlouvy. </w:t>
      </w:r>
    </w:p>
    <w:bookmarkEnd w:id="9"/>
    <w:p w14:paraId="0AF65899" w14:textId="25F8D3B6" w:rsidR="0051722E" w:rsidRPr="00E93664" w:rsidRDefault="0020761D" w:rsidP="00E33076">
      <w:pPr>
        <w:pStyle w:val="1lnek"/>
      </w:pPr>
      <w:r>
        <w:t>Help</w:t>
      </w:r>
      <w:r w:rsidR="0051722E" w:rsidRPr="00E93664">
        <w:t>desk</w:t>
      </w:r>
    </w:p>
    <w:p w14:paraId="5ECD82CD" w14:textId="624C9F26" w:rsidR="006806AA" w:rsidRPr="00241A2C" w:rsidRDefault="0051722E" w:rsidP="00E33076">
      <w:pPr>
        <w:pStyle w:val="11odst"/>
      </w:pPr>
      <w:r w:rsidRPr="006806AA">
        <w:t xml:space="preserve">Poskytovatel bude </w:t>
      </w:r>
      <w:r w:rsidRPr="00270C9D">
        <w:t xml:space="preserve">poskytovat </w:t>
      </w:r>
      <w:r w:rsidR="0020761D" w:rsidRPr="00270C9D">
        <w:t>Helpd</w:t>
      </w:r>
      <w:r w:rsidRPr="00270C9D">
        <w:t xml:space="preserve">esk v režimu </w:t>
      </w:r>
      <w:r w:rsidR="00652334" w:rsidRPr="00270C9D">
        <w:t xml:space="preserve">4 </w:t>
      </w:r>
      <w:r w:rsidRPr="00270C9D">
        <w:t>ve</w:t>
      </w:r>
      <w:r w:rsidRPr="00442A72">
        <w:t xml:space="preserve"> smyslu čl. 10.</w:t>
      </w:r>
      <w:r w:rsidR="00D0762C" w:rsidRPr="00442A72">
        <w:t>3</w:t>
      </w:r>
      <w:r w:rsidRPr="00442A72">
        <w:t xml:space="preserve">. </w:t>
      </w:r>
      <w:r w:rsidR="007D7518" w:rsidRPr="00442A72">
        <w:t xml:space="preserve">Přílohy </w:t>
      </w:r>
      <w:r w:rsidR="00442A72" w:rsidRPr="00442A72">
        <w:fldChar w:fldCharType="begin"/>
      </w:r>
      <w:r w:rsidR="00442A72" w:rsidRPr="00442A72">
        <w:instrText xml:space="preserve"> REF _Ref200034559 \r \h </w:instrText>
      </w:r>
      <w:r w:rsidR="00442A72">
        <w:instrText xml:space="preserve"> \* MERGEFORMAT </w:instrText>
      </w:r>
      <w:r w:rsidR="00442A72" w:rsidRPr="00442A72">
        <w:fldChar w:fldCharType="separate"/>
      </w:r>
      <w:r w:rsidR="00F85D7D">
        <w:t>č. 5</w:t>
      </w:r>
      <w:r w:rsidR="00442A72" w:rsidRPr="00442A72">
        <w:fldChar w:fldCharType="end"/>
      </w:r>
      <w:r w:rsidR="00442A72" w:rsidRPr="00442A72">
        <w:t xml:space="preserve"> </w:t>
      </w:r>
      <w:r w:rsidR="006806AA" w:rsidRPr="00442A72">
        <w:rPr>
          <w:i/>
          <w:iCs/>
        </w:rPr>
        <w:t xml:space="preserve">Zvláštní </w:t>
      </w:r>
      <w:r w:rsidR="006806AA" w:rsidRPr="00442A72">
        <w:rPr>
          <w:noProof/>
        </w:rPr>
        <w:t>obchodní</w:t>
      </w:r>
      <w:r w:rsidR="006806AA" w:rsidRPr="00442A72">
        <w:rPr>
          <w:i/>
          <w:iCs/>
        </w:rPr>
        <w:t xml:space="preserve"> podmínky.</w:t>
      </w:r>
    </w:p>
    <w:p w14:paraId="385406FD" w14:textId="1CE2834E" w:rsidR="00241A2C" w:rsidRPr="006806AA" w:rsidRDefault="00241A2C" w:rsidP="00E33076">
      <w:pPr>
        <w:pStyle w:val="11odst"/>
      </w:pPr>
      <w:r>
        <w:t>Servisní model, resp. servisní zásahy (tj. řešení Incidentů) budou Objednatelem řešeny v souladu s licenčními ujednáními výrobce konkrétního Software.</w:t>
      </w:r>
    </w:p>
    <w:p w14:paraId="2E3F7ADB" w14:textId="77777777" w:rsidR="0051722E" w:rsidRPr="00442A72" w:rsidRDefault="0051722E" w:rsidP="00E33076">
      <w:pPr>
        <w:pStyle w:val="1lnek"/>
      </w:pPr>
      <w:r w:rsidRPr="00442A72">
        <w:lastRenderedPageBreak/>
        <w:t>Ochrana osobních údajů</w:t>
      </w:r>
    </w:p>
    <w:p w14:paraId="5AF796D4" w14:textId="14D301CD" w:rsidR="0051722E" w:rsidRPr="00442A72" w:rsidRDefault="0051722E" w:rsidP="00E33076">
      <w:pPr>
        <w:pStyle w:val="11odst"/>
      </w:pPr>
      <w:r w:rsidRPr="00442A72">
        <w:t xml:space="preserve">Pokud bude v rámci plnění této Smlouvy docházet ke zpracování osobních údajů, zavazuje se </w:t>
      </w:r>
      <w:r w:rsidR="000075DF" w:rsidRPr="00442A72">
        <w:t xml:space="preserve">Poskytovatel </w:t>
      </w:r>
      <w:r w:rsidRPr="00442A72">
        <w:t xml:space="preserve">dodržovat opatření dle článku 21. </w:t>
      </w:r>
      <w:r w:rsidR="007D7518" w:rsidRPr="00442A72">
        <w:t xml:space="preserve">Přílohy </w:t>
      </w:r>
      <w:r w:rsidR="00442A72" w:rsidRPr="00442A72">
        <w:fldChar w:fldCharType="begin"/>
      </w:r>
      <w:r w:rsidR="00442A72" w:rsidRPr="00442A72">
        <w:instrText xml:space="preserve"> REF _Ref200034559 \r \h </w:instrText>
      </w:r>
      <w:r w:rsidR="00442A72">
        <w:instrText xml:space="preserve"> \* MERGEFORMAT </w:instrText>
      </w:r>
      <w:r w:rsidR="00442A72" w:rsidRPr="00442A72">
        <w:fldChar w:fldCharType="separate"/>
      </w:r>
      <w:r w:rsidR="00F85D7D">
        <w:t>č. 5</w:t>
      </w:r>
      <w:r w:rsidR="00442A72" w:rsidRPr="00442A72">
        <w:fldChar w:fldCharType="end"/>
      </w:r>
      <w:r w:rsidR="00442A72" w:rsidRPr="00442A72">
        <w:t xml:space="preserve"> </w:t>
      </w:r>
      <w:r w:rsidR="006806AA" w:rsidRPr="00442A72">
        <w:rPr>
          <w:rStyle w:val="Kurzva"/>
        </w:rPr>
        <w:t>Zvláštní obchodní podmínky</w:t>
      </w:r>
      <w:r w:rsidR="006806AA" w:rsidRPr="00442A72">
        <w:t>.</w:t>
      </w:r>
    </w:p>
    <w:p w14:paraId="672C1996" w14:textId="60D55202" w:rsidR="003B0FC5" w:rsidRDefault="003B0FC5" w:rsidP="00E33076">
      <w:pPr>
        <w:pStyle w:val="1lnek"/>
        <w:rPr>
          <w:lang w:eastAsia="cs-CZ"/>
        </w:rPr>
      </w:pPr>
      <w:r>
        <w:rPr>
          <w:lang w:eastAsia="cs-CZ"/>
        </w:rPr>
        <w:t>Střet zájmů, povinnosti Poskytovatele v souvislosti s konfliktem na Ukrajině</w:t>
      </w:r>
    </w:p>
    <w:p w14:paraId="23C35E51" w14:textId="77777777" w:rsidR="003B0FC5" w:rsidRPr="003B0FC5" w:rsidRDefault="003B0FC5" w:rsidP="00E33076">
      <w:pPr>
        <w:pStyle w:val="11odst"/>
        <w:rPr>
          <w:lang w:eastAsia="cs-CZ"/>
        </w:rPr>
      </w:pPr>
      <w:bookmarkStart w:id="10" w:name="_Ref206498626"/>
      <w:r w:rsidRPr="003B0FC5">
        <w:rPr>
          <w:lang w:eastAsia="cs-CZ"/>
        </w:rPr>
        <w:t>Poskytovatel prohlašuje, že není obchodní společností, ve které veřejný funkcionář uvedený v ust. § 2 odst. 1 písm. c) zákona č. 159/2006 Sb., o střetu zájmů, ve znění pozdějších předpisů (dále jen „</w:t>
      </w:r>
      <w:r w:rsidRPr="00E33076">
        <w:rPr>
          <w:rStyle w:val="Kurzvatun"/>
        </w:rPr>
        <w:t>Zákon o střetu zájmů</w:t>
      </w:r>
      <w:r w:rsidRPr="003B0FC5">
        <w:rPr>
          <w:lang w:eastAsia="cs-CZ"/>
        </w:rPr>
        <w:t>“)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bookmarkEnd w:id="10"/>
    </w:p>
    <w:p w14:paraId="2ADF6BCB" w14:textId="77777777" w:rsidR="00B21847" w:rsidRDefault="003B0FC5">
      <w:pPr>
        <w:pStyle w:val="11odst"/>
        <w:rPr>
          <w:lang w:eastAsia="cs-CZ"/>
        </w:rPr>
      </w:pPr>
      <w:bookmarkStart w:id="11" w:name="_Ref206498627"/>
      <w:r w:rsidRPr="003B0FC5">
        <w:rPr>
          <w:lang w:eastAsia="cs-CZ"/>
        </w:rPr>
        <w:t>Poskytovatel prohlašuje, že</w:t>
      </w:r>
      <w:r w:rsidR="00B21847">
        <w:rPr>
          <w:lang w:eastAsia="cs-CZ"/>
        </w:rPr>
        <w:t>:</w:t>
      </w:r>
      <w:bookmarkEnd w:id="11"/>
    </w:p>
    <w:p w14:paraId="6903BA82" w14:textId="77777777" w:rsidR="00B21847" w:rsidRDefault="00B21847" w:rsidP="00E33076">
      <w:pPr>
        <w:pStyle w:val="aodst"/>
      </w:pPr>
      <w:r>
        <w:t>on, ani žádný z jeho poddodavatelů, nejsou osobami, na něž se vztahuje zákaz zadání veřejné zakázky ve smyslu § 48a zákona č. 134/2016 Sb., o zadávání veřejných zakázek, ve znění pozdějších předpisů,</w:t>
      </w:r>
    </w:p>
    <w:p w14:paraId="4F170C28" w14:textId="77777777" w:rsidR="00B21847" w:rsidRDefault="00B21847" w:rsidP="00E33076">
      <w:pPr>
        <w:pStyle w:val="aodst"/>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5353F97C" w14:textId="4F7DBEB4" w:rsidR="003B0FC5" w:rsidRPr="00213AE3" w:rsidRDefault="00B21847" w:rsidP="00E33076">
      <w:pPr>
        <w:pStyle w:val="aodst"/>
        <w:rPr>
          <w:b/>
          <w:lang w:eastAsia="cs-CZ"/>
        </w:rPr>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197BFD">
        <w:fldChar w:fldCharType="begin"/>
      </w:r>
      <w:r w:rsidR="00197BFD">
        <w:instrText xml:space="preserve"> REF _Ref156812606 \r \h </w:instrText>
      </w:r>
      <w:r w:rsidR="00197BFD">
        <w:fldChar w:fldCharType="separate"/>
      </w:r>
      <w:r w:rsidR="00F85D7D">
        <w:t>8.5</w:t>
      </w:r>
      <w:r w:rsidR="00197BFD">
        <w:fldChar w:fldCharType="end"/>
      </w:r>
      <w:r>
        <w:t xml:space="preserve"> této Smlouvy (dále jen „</w:t>
      </w:r>
      <w:r w:rsidRPr="00EA0FEC">
        <w:rPr>
          <w:rStyle w:val="Kurzvatun"/>
        </w:rPr>
        <w:t>Sankční seznamy</w:t>
      </w:r>
      <w:r>
        <w:t>“)</w:t>
      </w:r>
      <w:r w:rsidR="003B0FC5" w:rsidRPr="003B0FC5">
        <w:rPr>
          <w:lang w:eastAsia="cs-CZ"/>
        </w:rPr>
        <w:t>.</w:t>
      </w:r>
    </w:p>
    <w:p w14:paraId="5796FC76" w14:textId="720E576D" w:rsidR="003B0FC5" w:rsidRPr="003B0FC5" w:rsidRDefault="003B0FC5" w:rsidP="00E33076">
      <w:pPr>
        <w:pStyle w:val="11odst"/>
        <w:rPr>
          <w:lang w:eastAsia="cs-CZ"/>
        </w:rPr>
      </w:pPr>
      <w:r w:rsidRPr="003B0FC5">
        <w:rPr>
          <w:lang w:eastAsia="cs-CZ"/>
        </w:rPr>
        <w:t>Je-li Poskytovatelem sdružení více oso</w:t>
      </w:r>
      <w:r>
        <w:rPr>
          <w:lang w:eastAsia="cs-CZ"/>
        </w:rPr>
        <w:t xml:space="preserve">b, platí podmínky dle </w:t>
      </w:r>
      <w:r w:rsidRPr="004D0281">
        <w:rPr>
          <w:lang w:eastAsia="cs-CZ"/>
        </w:rPr>
        <w:t xml:space="preserve">odstavce </w:t>
      </w:r>
      <w:r w:rsidR="004D0281" w:rsidRPr="004D0281">
        <w:rPr>
          <w:lang w:eastAsia="cs-CZ"/>
        </w:rPr>
        <w:fldChar w:fldCharType="begin"/>
      </w:r>
      <w:r w:rsidR="004D0281" w:rsidRPr="004D0281">
        <w:rPr>
          <w:lang w:eastAsia="cs-CZ"/>
        </w:rPr>
        <w:instrText xml:space="preserve"> REF _Ref206498626 \r \h </w:instrText>
      </w:r>
      <w:r w:rsidR="004D0281">
        <w:rPr>
          <w:lang w:eastAsia="cs-CZ"/>
        </w:rPr>
        <w:instrText xml:space="preserve"> \* MERGEFORMAT </w:instrText>
      </w:r>
      <w:r w:rsidR="004D0281" w:rsidRPr="004D0281">
        <w:rPr>
          <w:lang w:eastAsia="cs-CZ"/>
        </w:rPr>
      </w:r>
      <w:r w:rsidR="004D0281" w:rsidRPr="004D0281">
        <w:rPr>
          <w:lang w:eastAsia="cs-CZ"/>
        </w:rPr>
        <w:fldChar w:fldCharType="separate"/>
      </w:r>
      <w:r w:rsidR="00F85D7D">
        <w:rPr>
          <w:lang w:eastAsia="cs-CZ"/>
        </w:rPr>
        <w:t>8.1</w:t>
      </w:r>
      <w:r w:rsidR="004D0281" w:rsidRPr="004D0281">
        <w:rPr>
          <w:lang w:eastAsia="cs-CZ"/>
        </w:rPr>
        <w:fldChar w:fldCharType="end"/>
      </w:r>
      <w:r w:rsidR="004D0281" w:rsidRPr="004D0281">
        <w:rPr>
          <w:lang w:eastAsia="cs-CZ"/>
        </w:rPr>
        <w:t xml:space="preserve"> a </w:t>
      </w:r>
      <w:r w:rsidR="004D0281" w:rsidRPr="004D0281">
        <w:rPr>
          <w:lang w:eastAsia="cs-CZ"/>
        </w:rPr>
        <w:fldChar w:fldCharType="begin"/>
      </w:r>
      <w:r w:rsidR="004D0281" w:rsidRPr="004D0281">
        <w:rPr>
          <w:lang w:eastAsia="cs-CZ"/>
        </w:rPr>
        <w:instrText xml:space="preserve"> REF _Ref206498627 \r \h </w:instrText>
      </w:r>
      <w:r w:rsidR="004D0281">
        <w:rPr>
          <w:lang w:eastAsia="cs-CZ"/>
        </w:rPr>
        <w:instrText xml:space="preserve"> \* MERGEFORMAT </w:instrText>
      </w:r>
      <w:r w:rsidR="004D0281" w:rsidRPr="004D0281">
        <w:rPr>
          <w:lang w:eastAsia="cs-CZ"/>
        </w:rPr>
      </w:r>
      <w:r w:rsidR="004D0281" w:rsidRPr="004D0281">
        <w:rPr>
          <w:lang w:eastAsia="cs-CZ"/>
        </w:rPr>
        <w:fldChar w:fldCharType="separate"/>
      </w:r>
      <w:r w:rsidR="00F85D7D">
        <w:rPr>
          <w:lang w:eastAsia="cs-CZ"/>
        </w:rPr>
        <w:t>8.2</w:t>
      </w:r>
      <w:r w:rsidR="004D0281" w:rsidRPr="004D0281">
        <w:rPr>
          <w:lang w:eastAsia="cs-CZ"/>
        </w:rPr>
        <w:fldChar w:fldCharType="end"/>
      </w:r>
      <w:r w:rsidR="004D0281" w:rsidRPr="004D0281">
        <w:rPr>
          <w:lang w:eastAsia="cs-CZ"/>
        </w:rPr>
        <w:t xml:space="preserve"> </w:t>
      </w:r>
      <w:r w:rsidRPr="004D0281">
        <w:rPr>
          <w:lang w:eastAsia="cs-CZ"/>
        </w:rPr>
        <w:t xml:space="preserve">této Smlouvy také jednotlivě pro všechny osoby v rámci Poskytovatele </w:t>
      </w:r>
      <w:r w:rsidR="003B1900" w:rsidRPr="004D0281">
        <w:rPr>
          <w:lang w:eastAsia="cs-CZ"/>
        </w:rPr>
        <w:t>sdružené,</w:t>
      </w:r>
      <w:r w:rsidRPr="004D0281">
        <w:rPr>
          <w:lang w:eastAsia="cs-CZ"/>
        </w:rPr>
        <w:t xml:space="preserve"> a to bez</w:t>
      </w:r>
      <w:r w:rsidRPr="003B0FC5">
        <w:rPr>
          <w:lang w:eastAsia="cs-CZ"/>
        </w:rPr>
        <w:t xml:space="preserve"> ohledu na právní formu tohoto sdružení.</w:t>
      </w:r>
    </w:p>
    <w:p w14:paraId="566022B7" w14:textId="77777777" w:rsidR="003B0FC5" w:rsidRPr="003B0FC5" w:rsidRDefault="003B0FC5" w:rsidP="00E33076">
      <w:pPr>
        <w:pStyle w:val="11odst"/>
        <w:rPr>
          <w:lang w:eastAsia="cs-CZ"/>
        </w:rPr>
      </w:pPr>
      <w:r w:rsidRPr="003B0FC5">
        <w:rPr>
          <w:lang w:eastAsia="cs-CZ"/>
        </w:rPr>
        <w:t>Přestane-li Poskytovatel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4120BD3E" w14:textId="5C2CD8B6" w:rsidR="003B0FC5" w:rsidRPr="003B0FC5" w:rsidRDefault="003B0FC5" w:rsidP="00E33076">
      <w:pPr>
        <w:pStyle w:val="11odst"/>
        <w:rPr>
          <w:lang w:eastAsia="cs-CZ"/>
        </w:rPr>
      </w:pPr>
      <w:bookmarkStart w:id="12" w:name="_Ref156812606"/>
      <w:r w:rsidRPr="003B0FC5">
        <w:rPr>
          <w:lang w:eastAsia="cs-CZ"/>
        </w:rPr>
        <w:t xml:space="preserve">Poskytovatel se dále zavazuje postupovat při plnění této Smlouvy v souladu s </w:t>
      </w:r>
      <w:r w:rsidR="00B21847">
        <w:rPr>
          <w:lang w:eastAsia="cs-CZ"/>
        </w:rPr>
        <w:t>n</w:t>
      </w:r>
      <w:r w:rsidRPr="003B0FC5">
        <w:rPr>
          <w:lang w:eastAsia="cs-CZ"/>
        </w:rPr>
        <w:t>ařízením Rady (ES) č. 765/2006 ze dne 18. května 2006 o omezujících opatřeních vzhledem k situaci v Bělorusku a k zapojení Běloruska do ruské agrese proti Ukrajině, ve znění pozdějších předpisů</w:t>
      </w:r>
      <w:r w:rsidR="00B21847">
        <w:rPr>
          <w:lang w:eastAsia="cs-CZ"/>
        </w:rPr>
        <w:t xml:space="preserve">, </w:t>
      </w:r>
      <w:r w:rsidR="00B21847">
        <w:t>n</w:t>
      </w:r>
      <w:r w:rsidR="00B21847" w:rsidRPr="002B73F3">
        <w:rPr>
          <w:rStyle w:val="normaltextrun"/>
          <w:bdr w:val="none" w:sz="0" w:space="0" w:color="auto" w:frame="1"/>
        </w:rPr>
        <w:t>ařízení</w:t>
      </w:r>
      <w:r w:rsidR="00B21847">
        <w:rPr>
          <w:rStyle w:val="normaltextrun"/>
          <w:bdr w:val="none" w:sz="0" w:space="0" w:color="auto" w:frame="1"/>
        </w:rPr>
        <w:t>m</w:t>
      </w:r>
      <w:r w:rsidR="00B21847" w:rsidRPr="002B73F3">
        <w:rPr>
          <w:rStyle w:val="normaltextrun"/>
          <w:bdr w:val="none" w:sz="0" w:space="0" w:color="auto" w:frame="1"/>
        </w:rPr>
        <w:t xml:space="preserve"> </w:t>
      </w:r>
      <w:r w:rsidR="00B21847" w:rsidRPr="00EA0FEC">
        <w:rPr>
          <w:rStyle w:val="normaltextrun"/>
        </w:rPr>
        <w:t>Rady</w:t>
      </w:r>
      <w:r w:rsidR="00B21847" w:rsidRPr="002B73F3">
        <w:rPr>
          <w:rStyle w:val="normaltextrun"/>
          <w:bdr w:val="none" w:sz="0" w:space="0" w:color="auto" w:frame="1"/>
        </w:rPr>
        <w:t xml:space="preserve"> (EU) č. 208/2014 ze dne 5. března 2014 o omezujících opatřeních vůči některým osobám, subjektům a orgánům vzhledem k</w:t>
      </w:r>
      <w:r w:rsidR="00B21847">
        <w:rPr>
          <w:rStyle w:val="normaltextrun"/>
          <w:bdr w:val="none" w:sz="0" w:space="0" w:color="auto" w:frame="1"/>
        </w:rPr>
        <w:t> </w:t>
      </w:r>
      <w:r w:rsidR="00B21847" w:rsidRPr="002B73F3">
        <w:rPr>
          <w:rStyle w:val="normaltextrun"/>
          <w:bdr w:val="none" w:sz="0" w:space="0" w:color="auto" w:frame="1"/>
        </w:rPr>
        <w:t>situaci na Ukrajině, ve znění pozdějších předpisů</w:t>
      </w:r>
      <w:r w:rsidR="00B21847">
        <w:rPr>
          <w:rStyle w:val="normaltextrun"/>
          <w:bdr w:val="none" w:sz="0" w:space="0" w:color="auto" w:frame="1"/>
        </w:rPr>
        <w:t>,</w:t>
      </w:r>
      <w:r w:rsidR="00B21847" w:rsidRPr="007A08B0">
        <w:t xml:space="preserve"> a dalších prováděcích předpisů k t</w:t>
      </w:r>
      <w:r w:rsidR="00B21847">
        <w:t>ěmto</w:t>
      </w:r>
      <w:r w:rsidR="00B21847" w:rsidRPr="007A08B0">
        <w:t xml:space="preserve"> nařízení</w:t>
      </w:r>
      <w:r w:rsidR="00B21847">
        <w:t>m</w:t>
      </w:r>
      <w:r w:rsidRPr="003B0FC5">
        <w:rPr>
          <w:lang w:eastAsia="cs-CZ"/>
        </w:rPr>
        <w:t>.</w:t>
      </w:r>
      <w:bookmarkEnd w:id="12"/>
    </w:p>
    <w:p w14:paraId="2008C98B" w14:textId="13EEF6EF" w:rsidR="003B0FC5" w:rsidRPr="003B0FC5" w:rsidRDefault="003B0FC5" w:rsidP="00E33076">
      <w:pPr>
        <w:pStyle w:val="11odst"/>
        <w:rPr>
          <w:lang w:eastAsia="cs-CZ"/>
        </w:rPr>
      </w:pPr>
      <w:r w:rsidRPr="003B0FC5">
        <w:rPr>
          <w:lang w:eastAsia="cs-CZ"/>
        </w:rPr>
        <w:lastRenderedPageBreak/>
        <w:t xml:space="preserve">Poskytovatel se dále </w:t>
      </w:r>
      <w:r w:rsidR="00B21847" w:rsidRPr="007A08B0">
        <w:t xml:space="preserve">zavazuje, že finanční prostředky ani hospodářské zdroje, které obdrží od </w:t>
      </w:r>
      <w:r w:rsidR="00424CA3">
        <w:t>Objednatele</w:t>
      </w:r>
      <w:r w:rsidR="00B21847" w:rsidRPr="007A08B0">
        <w:t xml:space="preserve"> na základě této Smlouvy a jejích případných dodatků, nezpřístupní přímo ani nepřímo fyzickým nebo právnickým osobám, subjektům či orgánům s nimi spojeným uvedeným v Sankčních seznamech, nebo v jejich prospěch</w:t>
      </w:r>
      <w:r w:rsidRPr="003B0FC5">
        <w:rPr>
          <w:lang w:eastAsia="cs-CZ"/>
        </w:rPr>
        <w:t>.</w:t>
      </w:r>
    </w:p>
    <w:p w14:paraId="72B80BC3" w14:textId="557B6837" w:rsidR="003B0FC5" w:rsidRPr="00213AE3" w:rsidRDefault="003B0FC5" w:rsidP="00E33076">
      <w:pPr>
        <w:pStyle w:val="11odst"/>
        <w:rPr>
          <w:lang w:eastAsia="cs-CZ"/>
        </w:rPr>
      </w:pPr>
      <w:r w:rsidRPr="003B0FC5">
        <w:rPr>
          <w:lang w:eastAsia="cs-CZ"/>
        </w:rPr>
        <w:t>Ukáž</w:t>
      </w:r>
      <w:r w:rsidR="00B21847">
        <w:rPr>
          <w:lang w:eastAsia="cs-CZ"/>
        </w:rPr>
        <w:t>e</w:t>
      </w:r>
      <w:r w:rsidRPr="003B0FC5">
        <w:rPr>
          <w:lang w:eastAsia="cs-CZ"/>
        </w:rPr>
        <w:t>-li se</w:t>
      </w:r>
      <w:r w:rsidR="00B21847">
        <w:rPr>
          <w:lang w:eastAsia="cs-CZ"/>
        </w:rPr>
        <w:t xml:space="preserve"> jakékoliv</w:t>
      </w:r>
      <w:r w:rsidRPr="003B0FC5">
        <w:rPr>
          <w:lang w:eastAsia="cs-CZ"/>
        </w:rPr>
        <w:t xml:space="preserve"> prohlášení Poskytovatele </w:t>
      </w:r>
      <w:r w:rsidR="00B21847">
        <w:rPr>
          <w:lang w:eastAsia="cs-CZ"/>
        </w:rPr>
        <w:t>tohoto článku</w:t>
      </w:r>
      <w:r w:rsidRPr="003B0FC5">
        <w:rPr>
          <w:lang w:eastAsia="cs-CZ"/>
        </w:rPr>
        <w:t xml:space="preserve"> Smlouvy jako </w:t>
      </w:r>
      <w:r w:rsidR="00B21847" w:rsidRPr="003B0FC5">
        <w:rPr>
          <w:lang w:eastAsia="cs-CZ"/>
        </w:rPr>
        <w:t>nepravdiv</w:t>
      </w:r>
      <w:r w:rsidR="00B21847">
        <w:rPr>
          <w:lang w:eastAsia="cs-CZ"/>
        </w:rPr>
        <w:t>é</w:t>
      </w:r>
      <w:r w:rsidR="00B21847" w:rsidRPr="003B0FC5">
        <w:rPr>
          <w:lang w:eastAsia="cs-CZ"/>
        </w:rPr>
        <w:t xml:space="preserve"> </w:t>
      </w:r>
      <w:r w:rsidRPr="003B0FC5">
        <w:rPr>
          <w:lang w:eastAsia="cs-CZ"/>
        </w:rPr>
        <w:t xml:space="preserve">nebo poruší-li Poskytovatel svou oznamovací povinnost nebo </w:t>
      </w:r>
      <w:r w:rsidR="00B21847">
        <w:rPr>
          <w:lang w:eastAsia="cs-CZ"/>
        </w:rPr>
        <w:t xml:space="preserve">některou z dalších </w:t>
      </w:r>
      <w:r w:rsidRPr="003B0FC5">
        <w:rPr>
          <w:lang w:eastAsia="cs-CZ"/>
        </w:rPr>
        <w:t>povinnost</w:t>
      </w:r>
      <w:r w:rsidR="00B21847">
        <w:rPr>
          <w:lang w:eastAsia="cs-CZ"/>
        </w:rPr>
        <w:t>í</w:t>
      </w:r>
      <w:r w:rsidRPr="003B0FC5">
        <w:rPr>
          <w:lang w:eastAsia="cs-CZ"/>
        </w:rPr>
        <w:t xml:space="preserve"> dle </w:t>
      </w:r>
      <w:r w:rsidR="00B21847">
        <w:rPr>
          <w:lang w:eastAsia="cs-CZ"/>
        </w:rPr>
        <w:t>tohoto článku</w:t>
      </w:r>
      <w:r w:rsidRPr="003B0FC5">
        <w:rPr>
          <w:lang w:eastAsia="cs-CZ"/>
        </w:rPr>
        <w:t xml:space="preserve"> Smlouvy, je Objednatel </w:t>
      </w:r>
      <w:r w:rsidR="00E67568">
        <w:rPr>
          <w:lang w:eastAsia="cs-CZ"/>
        </w:rPr>
        <w:t xml:space="preserve">oprávněn </w:t>
      </w:r>
      <w:r w:rsidR="00101831">
        <w:rPr>
          <w:lang w:eastAsia="cs-CZ"/>
        </w:rPr>
        <w:t>vypovědět</w:t>
      </w:r>
      <w:r w:rsidRPr="003B0FC5">
        <w:rPr>
          <w:lang w:eastAsia="cs-CZ"/>
        </w:rPr>
        <w:t xml:space="preserve"> </w:t>
      </w:r>
      <w:r w:rsidR="00101831">
        <w:rPr>
          <w:lang w:eastAsia="cs-CZ"/>
        </w:rPr>
        <w:t>tuto</w:t>
      </w:r>
      <w:r w:rsidRPr="003B0FC5">
        <w:rPr>
          <w:lang w:eastAsia="cs-CZ"/>
        </w:rPr>
        <w:t xml:space="preserve"> Smlouv</w:t>
      </w:r>
      <w:r w:rsidR="00101831">
        <w:rPr>
          <w:lang w:eastAsia="cs-CZ"/>
        </w:rPr>
        <w:t>u bez výpovědní doby</w:t>
      </w:r>
      <w:r w:rsidRPr="003B0FC5">
        <w:rPr>
          <w:lang w:eastAsia="cs-CZ"/>
        </w:rPr>
        <w:t xml:space="preserve">. </w:t>
      </w:r>
      <w:r w:rsidR="007C1EBF">
        <w:rPr>
          <w:lang w:eastAsia="cs-CZ"/>
        </w:rPr>
        <w:t xml:space="preserve">Objednatel je vedle toho oprávněn odstoupit od dílčích smluv uzavřených na základě této Smlouvy, které ještě nebyly splněny. Objednatel je oprávněn odstoupit od smluv dle </w:t>
      </w:r>
      <w:r w:rsidR="00101831">
        <w:rPr>
          <w:lang w:eastAsia="cs-CZ"/>
        </w:rPr>
        <w:t>předchozí věty</w:t>
      </w:r>
      <w:r w:rsidR="007C1EBF">
        <w:rPr>
          <w:lang w:eastAsia="cs-CZ"/>
        </w:rPr>
        <w:t xml:space="preserve"> i ohledně celého plnění. </w:t>
      </w:r>
      <w:r w:rsidRPr="003B0FC5">
        <w:rPr>
          <w:lang w:eastAsia="cs-CZ"/>
        </w:rPr>
        <w:t>Poskytovatel je dále povinen zaplatit za každé jednotlivé porušení povinností dle předchozí věty smluvní pokut</w:t>
      </w:r>
      <w:r w:rsidRPr="004D0281">
        <w:rPr>
          <w:lang w:eastAsia="cs-CZ"/>
        </w:rPr>
        <w:t xml:space="preserve">u ve výši </w:t>
      </w:r>
      <w:r w:rsidR="00662779" w:rsidRPr="004D0281">
        <w:rPr>
          <w:lang w:eastAsia="cs-CZ"/>
        </w:rPr>
        <w:t>5</w:t>
      </w:r>
      <w:r w:rsidRPr="004D0281">
        <w:rPr>
          <w:lang w:eastAsia="cs-CZ"/>
        </w:rPr>
        <w:t>00.000</w:t>
      </w:r>
      <w:r w:rsidR="00662779" w:rsidRPr="004D0281">
        <w:rPr>
          <w:lang w:eastAsia="cs-CZ"/>
        </w:rPr>
        <w:t xml:space="preserve"> </w:t>
      </w:r>
      <w:r w:rsidR="00B21847" w:rsidRPr="004D0281">
        <w:rPr>
          <w:lang w:eastAsia="cs-CZ"/>
        </w:rPr>
        <w:t>Kč.</w:t>
      </w:r>
      <w:r w:rsidRPr="004D0281">
        <w:rPr>
          <w:lang w:eastAsia="cs-CZ"/>
        </w:rPr>
        <w:t xml:space="preserve"> Ustanovení § 2050</w:t>
      </w:r>
      <w:r w:rsidRPr="003B0FC5">
        <w:rPr>
          <w:lang w:eastAsia="cs-CZ"/>
        </w:rPr>
        <w:t xml:space="preserve"> Občanského zákoníku se </w:t>
      </w:r>
      <w:r w:rsidR="007C1EBF">
        <w:rPr>
          <w:lang w:eastAsia="cs-CZ"/>
        </w:rPr>
        <w:t>nepoužije</w:t>
      </w:r>
      <w:r w:rsidRPr="003B0FC5">
        <w:rPr>
          <w:lang w:eastAsia="cs-CZ"/>
        </w:rPr>
        <w:t>.</w:t>
      </w:r>
    </w:p>
    <w:p w14:paraId="549226F3" w14:textId="34CBAD07" w:rsidR="00BF4977" w:rsidRDefault="00BF4977" w:rsidP="003B1900">
      <w:pPr>
        <w:pStyle w:val="1lnek"/>
      </w:pPr>
      <w:r>
        <w:t>Compliance</w:t>
      </w:r>
    </w:p>
    <w:p w14:paraId="3E39FE76" w14:textId="4BAC9162" w:rsidR="008B1BEC" w:rsidRDefault="008B1BEC" w:rsidP="008B1BEC">
      <w:pPr>
        <w:pStyle w:val="11odst"/>
      </w:pPr>
      <w:r>
        <w:t xml:space="preserve">Smluvní strany stvrzují, že při uzavírání této </w:t>
      </w:r>
      <w:r w:rsidR="00CE4232">
        <w:t>Smlou</w:t>
      </w:r>
      <w:r>
        <w:t xml:space="preserve">vy jednaly a postupovaly čestně a transparentně a zavazují se tak jednat i při plnění této </w:t>
      </w:r>
      <w:r w:rsidR="00CE4232">
        <w:t>Smlou</w:t>
      </w:r>
      <w:r>
        <w:t xml:space="preserve">vy a veškerých činnostech s ní souvisejících. </w:t>
      </w:r>
      <w:r w:rsidRPr="001C7547">
        <w:t>Každá</w:t>
      </w:r>
      <w:r>
        <w:t xml:space="preserve"> ze Smluvních stran se zavazuje jednat v souladu se zásadami, hodnotami a cíli compliance programů a etických hodnot druhé Smluvní strany, pakliže těmito dokumenty dotčené Smluvní strany disponují, a jsou uveřejněny na webových stránkách Smluvních stran.</w:t>
      </w:r>
    </w:p>
    <w:p w14:paraId="51E3DA9E" w14:textId="172DFF0A" w:rsidR="008B1BEC" w:rsidRDefault="008B1BEC" w:rsidP="008B1BEC">
      <w:pPr>
        <w:pStyle w:val="11odst"/>
      </w:pPr>
      <w:r>
        <w:t xml:space="preserve">Správa železnic, státní organizace, má výše uvedené dokumenty k dispozici na webových </w:t>
      </w:r>
      <w:r w:rsidRPr="001C7547">
        <w:t>stránkách</w:t>
      </w:r>
      <w:r>
        <w:t xml:space="preserve">: </w:t>
      </w:r>
      <w:hyperlink r:id="rId11" w:history="1">
        <w:r w:rsidR="00330E4F">
          <w:rPr>
            <w:rStyle w:val="Hypertextovodkaz"/>
          </w:rPr>
          <w:t>https://www.spravazeleznic.cz/o-nas/nezadouci-jednani-a-boj-s-korupci</w:t>
        </w:r>
      </w:hyperlink>
      <w:r>
        <w:t>.</w:t>
      </w:r>
    </w:p>
    <w:p w14:paraId="19A3A0DF" w14:textId="0EDFCE29" w:rsidR="00BF4977" w:rsidRDefault="008B1BEC" w:rsidP="00E33076">
      <w:pPr>
        <w:pStyle w:val="11odst"/>
      </w:pPr>
      <w:r>
        <w:t>Poskytovatel má výše uvedené dokumenty k dispozici na webových stránkách:</w:t>
      </w:r>
      <w:r w:rsidRPr="00777314">
        <w:rPr>
          <w:highlight w:val="green"/>
        </w:rPr>
        <w:t xml:space="preserve"> </w:t>
      </w:r>
      <w:r w:rsidRPr="00BD4E80">
        <w:rPr>
          <w:highlight w:val="green"/>
        </w:rPr>
        <w:t xml:space="preserve">[doplní </w:t>
      </w:r>
      <w:r>
        <w:rPr>
          <w:highlight w:val="green"/>
        </w:rPr>
        <w:t>Poskytovatel</w:t>
      </w:r>
      <w:r w:rsidRPr="00BD4E80">
        <w:rPr>
          <w:highlight w:val="green"/>
        </w:rPr>
        <w:t xml:space="preserve"> x nemá-li </w:t>
      </w:r>
      <w:r>
        <w:rPr>
          <w:highlight w:val="green"/>
        </w:rPr>
        <w:t>Poskytovatel</w:t>
      </w:r>
      <w:r w:rsidRPr="00BD4E80">
        <w:rPr>
          <w:highlight w:val="green"/>
        </w:rPr>
        <w:t xml:space="preserve"> výše uvedené dokumenty, celý </w:t>
      </w:r>
      <w:r w:rsidR="004D0281">
        <w:rPr>
          <w:highlight w:val="green"/>
        </w:rPr>
        <w:t>tento bod</w:t>
      </w:r>
      <w:r w:rsidRPr="00BD4E80">
        <w:rPr>
          <w:highlight w:val="green"/>
        </w:rPr>
        <w:t xml:space="preserve"> odstraní]</w:t>
      </w:r>
      <w:r>
        <w:t>.</w:t>
      </w:r>
    </w:p>
    <w:p w14:paraId="67622578" w14:textId="78C6B57B" w:rsidR="0051722E" w:rsidRPr="00E93664" w:rsidRDefault="0051722E" w:rsidP="00E33076">
      <w:pPr>
        <w:pStyle w:val="1lnek"/>
      </w:pPr>
      <w:r w:rsidRPr="00E93664">
        <w:t>Závěrečná ustanov</w:t>
      </w:r>
      <w:r w:rsidR="00364283">
        <w:t>e</w:t>
      </w:r>
      <w:r w:rsidRPr="00E93664">
        <w:t>ní</w:t>
      </w:r>
    </w:p>
    <w:p w14:paraId="0DFDD8B5" w14:textId="7B9AC8F1" w:rsidR="00D0762C" w:rsidRDefault="00D0762C" w:rsidP="00E33076">
      <w:pPr>
        <w:pStyle w:val="11odst"/>
      </w:pPr>
      <w:r w:rsidRPr="00D0762C">
        <w:t xml:space="preserve">Poskytovatel je povinen při plnění svých povinností dle této Smlouvy a dílčích smluv uzavřených dle čl. 2 této Smlouvy postupovat v souladu s Přílohou </w:t>
      </w:r>
      <w:r w:rsidR="00364283">
        <w:fldChar w:fldCharType="begin"/>
      </w:r>
      <w:r w:rsidR="00364283">
        <w:instrText xml:space="preserve"> REF _Ref199331837 \r \h </w:instrText>
      </w:r>
      <w:r w:rsidR="00364283">
        <w:fldChar w:fldCharType="separate"/>
      </w:r>
      <w:r w:rsidR="00F85D7D">
        <w:t>č. 4</w:t>
      </w:r>
      <w:r w:rsidR="00364283">
        <w:fldChar w:fldCharType="end"/>
      </w:r>
      <w:r w:rsidR="00364283">
        <w:t xml:space="preserve"> </w:t>
      </w:r>
      <w:r w:rsidRPr="005B348D">
        <w:rPr>
          <w:i/>
          <w:iCs/>
        </w:rPr>
        <w:t>Platforma SŽ</w:t>
      </w:r>
      <w:r w:rsidRPr="00D0762C">
        <w:t xml:space="preserve"> </w:t>
      </w:r>
      <w:r>
        <w:t>(včetně jejích příloh)</w:t>
      </w:r>
      <w:r w:rsidRPr="00D0762C">
        <w:t xml:space="preserve">; v případě rozporu ustanovení Přílohy </w:t>
      </w:r>
      <w:r w:rsidR="00364283">
        <w:fldChar w:fldCharType="begin"/>
      </w:r>
      <w:r w:rsidR="00364283">
        <w:instrText xml:space="preserve"> REF _Ref199331837 \r \h </w:instrText>
      </w:r>
      <w:r w:rsidR="00364283">
        <w:fldChar w:fldCharType="separate"/>
      </w:r>
      <w:r w:rsidR="00F85D7D">
        <w:t>č. 4</w:t>
      </w:r>
      <w:r w:rsidR="00364283">
        <w:fldChar w:fldCharType="end"/>
      </w:r>
      <w:r w:rsidR="00364283">
        <w:t xml:space="preserve"> </w:t>
      </w:r>
      <w:r w:rsidRPr="005B348D">
        <w:rPr>
          <w:i/>
          <w:iCs/>
        </w:rPr>
        <w:t>Platforma SŽ</w:t>
      </w:r>
      <w:r w:rsidRPr="00D0762C">
        <w:t xml:space="preserve"> </w:t>
      </w:r>
      <w:r>
        <w:t>(včetně jejích příloh)</w:t>
      </w:r>
      <w:r w:rsidRPr="00D0762C">
        <w:t xml:space="preserve"> a ustanovení Přílohy </w:t>
      </w:r>
      <w:r w:rsidR="00364283">
        <w:fldChar w:fldCharType="begin"/>
      </w:r>
      <w:r w:rsidR="00364283">
        <w:instrText xml:space="preserve"> REF _Ref200034856 \r \h </w:instrText>
      </w:r>
      <w:r w:rsidR="00364283">
        <w:fldChar w:fldCharType="separate"/>
      </w:r>
      <w:r w:rsidR="00F85D7D">
        <w:t>č. 1</w:t>
      </w:r>
      <w:r w:rsidR="00364283">
        <w:fldChar w:fldCharType="end"/>
      </w:r>
      <w:r w:rsidR="00364283">
        <w:t xml:space="preserve"> </w:t>
      </w:r>
      <w:r w:rsidRPr="005B348D">
        <w:rPr>
          <w:i/>
          <w:iCs/>
        </w:rPr>
        <w:t>Specifikace Plnění</w:t>
      </w:r>
      <w:r w:rsidRPr="00D0762C">
        <w:t xml:space="preserve"> se uplatní ustanovení uvedená v Příloze </w:t>
      </w:r>
      <w:r w:rsidR="00364283">
        <w:fldChar w:fldCharType="begin"/>
      </w:r>
      <w:r w:rsidR="00364283">
        <w:instrText xml:space="preserve"> REF _Ref200034856 \r \h </w:instrText>
      </w:r>
      <w:r w:rsidR="00364283">
        <w:fldChar w:fldCharType="separate"/>
      </w:r>
      <w:r w:rsidR="00F85D7D">
        <w:t>č. 1</w:t>
      </w:r>
      <w:r w:rsidR="00364283">
        <w:fldChar w:fldCharType="end"/>
      </w:r>
      <w:r w:rsidR="00364283">
        <w:t xml:space="preserve"> </w:t>
      </w:r>
      <w:r w:rsidRPr="005B348D">
        <w:rPr>
          <w:i/>
          <w:iCs/>
        </w:rPr>
        <w:t>Specifikace Plnění</w:t>
      </w:r>
      <w:r w:rsidRPr="00D0762C">
        <w:t xml:space="preserve">, nestanoví-li tato Smlouva nebo zadávací podmínky Veřejné zakázky jinak. Ustanovení příloh dle </w:t>
      </w:r>
      <w:r w:rsidR="002A01D8">
        <w:t>tohoto odstavce</w:t>
      </w:r>
      <w:r w:rsidRPr="00D0762C">
        <w:t xml:space="preserve"> mají přednost před ustanoveními obchodních podmínek uvedených v odst. </w:t>
      </w:r>
      <w:r w:rsidR="00662779">
        <w:rPr>
          <w:highlight w:val="yellow"/>
        </w:rPr>
        <w:fldChar w:fldCharType="begin"/>
      </w:r>
      <w:r w:rsidR="00662779">
        <w:instrText xml:space="preserve"> REF _Ref204616330 \r \h </w:instrText>
      </w:r>
      <w:r w:rsidR="00662779">
        <w:rPr>
          <w:highlight w:val="yellow"/>
        </w:rPr>
      </w:r>
      <w:r w:rsidR="00662779">
        <w:rPr>
          <w:highlight w:val="yellow"/>
        </w:rPr>
        <w:fldChar w:fldCharType="separate"/>
      </w:r>
      <w:r w:rsidR="00F85D7D">
        <w:t>10.2</w:t>
      </w:r>
      <w:r w:rsidR="00662779">
        <w:rPr>
          <w:highlight w:val="yellow"/>
        </w:rPr>
        <w:fldChar w:fldCharType="end"/>
      </w:r>
      <w:r w:rsidRPr="00D0762C">
        <w:t xml:space="preserve"> tohoto článku.</w:t>
      </w:r>
    </w:p>
    <w:p w14:paraId="3B44605C" w14:textId="5F1A460A" w:rsidR="0051722E" w:rsidRPr="00E93664" w:rsidRDefault="0051722E" w:rsidP="00E33076">
      <w:pPr>
        <w:pStyle w:val="11odst"/>
      </w:pPr>
      <w:bookmarkStart w:id="13" w:name="_Ref204616330"/>
      <w:r w:rsidRPr="00E93664">
        <w:t>Smlouva se řídí Obchodními podmínkami Objednatele a Zvláštními obchodními podmínkami Objednatele. Ustanovení Zvláštních obchodních podmínek mají přednost před ustanoveními Obchodních podmínek, pokud jsou ustanovení těchto dokumentů v rozporu, uplatní se ustanovení uvedené ve Zvláštních obchodních podmínkách</w:t>
      </w:r>
      <w:r w:rsidR="006806AA">
        <w:t>.</w:t>
      </w:r>
      <w:bookmarkEnd w:id="13"/>
    </w:p>
    <w:p w14:paraId="2DA5474D" w14:textId="1848EB31" w:rsidR="00553621" w:rsidRDefault="0051722E" w:rsidP="00E33076">
      <w:pPr>
        <w:pStyle w:val="11odst"/>
      </w:pPr>
      <w:r w:rsidRPr="00E93664">
        <w:t>Odchylná ujednání v této Smlouvě mají přednost před ustanoveními Obchodních podmínek a Zvláštních obchodních podmínek</w:t>
      </w:r>
      <w:r w:rsidR="00FB1285">
        <w:t>.</w:t>
      </w:r>
    </w:p>
    <w:p w14:paraId="0DD82A57" w14:textId="2A4EB150" w:rsidR="00E53F3B" w:rsidRDefault="00E53F3B" w:rsidP="00E33076">
      <w:pPr>
        <w:pStyle w:val="11odst"/>
      </w:pPr>
      <w:r>
        <w:t>Tuto Smlouvu</w:t>
      </w:r>
      <w:r w:rsidRPr="004E1498">
        <w:t xml:space="preserve"> lze měnit pouze písemnými dodatky.</w:t>
      </w:r>
    </w:p>
    <w:p w14:paraId="0DC04456" w14:textId="72AB388C" w:rsidR="00553621" w:rsidRDefault="00553621" w:rsidP="00E33076">
      <w:pPr>
        <w:pStyle w:val="11odst"/>
      </w:pPr>
      <w:r w:rsidRPr="00553621">
        <w:t>Tato Smlouva nabývá platnosti okamžikem podpisu poslední ze Stran. Je-li Smlouva uveřejňována v registru smluv, nabývá účinnosti dnem uveřejnění v registru smluv, jinak je účinná od okamžiku uzavření.</w:t>
      </w:r>
    </w:p>
    <w:p w14:paraId="25F200C7" w14:textId="7AAD9103" w:rsidR="00FB1285" w:rsidRDefault="00FB1285" w:rsidP="00E33076">
      <w:pPr>
        <w:pStyle w:val="11odst"/>
      </w:pPr>
      <w:r w:rsidRPr="00254B31">
        <w:t>Tato Smlouva je vyhotovena v elektronické podobě, přičemž obě Smluvní strany obdrží její elektronický originál</w:t>
      </w:r>
      <w:r w:rsidR="00EE721A">
        <w:t xml:space="preserve"> </w:t>
      </w:r>
      <w:r w:rsidR="00EE721A" w:rsidRPr="00673324">
        <w:t>opatřený elektronickými podpisy</w:t>
      </w:r>
      <w:r w:rsidRPr="00254B31">
        <w:t>. V případě, že tato Smlouva z jakéhokoli důvodu nebude vyhotovena v elektronické podobě, bude sepsána ve třech vyhotoveních, přičemž jedno vyhotovení obdrží Poskytovatel a dvě vyhotovení Objednatel.</w:t>
      </w:r>
    </w:p>
    <w:p w14:paraId="5014A17E" w14:textId="3A939C01" w:rsidR="00FB1285" w:rsidRPr="00254B31" w:rsidRDefault="00FB1285" w:rsidP="00E33076">
      <w:pPr>
        <w:pStyle w:val="11odst"/>
      </w:pPr>
      <w:r w:rsidRPr="00254B31">
        <w:t xml:space="preserve">Smluvní strany berou na vědomí, že tato </w:t>
      </w:r>
      <w:r w:rsidR="00CE4232">
        <w:t>Smlou</w:t>
      </w:r>
      <w:r w:rsidRPr="00254B31">
        <w:t>va podléhá uveřejnění v registru smluv podle zákona č. 340/2015 Sb., o zvláštních podmínkách účinnosti některých smluv, uveřejňování těchto smluv a o registru smluv, ve znění pozdějších předpisů (dále jen „</w:t>
      </w:r>
      <w:r w:rsidRPr="00E33076">
        <w:rPr>
          <w:rStyle w:val="Kurzvatun"/>
        </w:rPr>
        <w:t>ZRS</w:t>
      </w:r>
      <w:r w:rsidRPr="00254B31">
        <w:t xml:space="preserve">“), a současně souhlasí se zveřejněním údajů o identifikaci smluvních stran, předmětu </w:t>
      </w:r>
      <w:r w:rsidR="00CE4232">
        <w:t>Smlou</w:t>
      </w:r>
      <w:r w:rsidRPr="00254B31">
        <w:t xml:space="preserve">vy, jeho ceně či hodnotě a datu uzavření této </w:t>
      </w:r>
      <w:r w:rsidR="00CE4232">
        <w:t>Smlou</w:t>
      </w:r>
      <w:r w:rsidRPr="00254B31">
        <w:t>vy.</w:t>
      </w:r>
    </w:p>
    <w:p w14:paraId="42843863" w14:textId="362497FD" w:rsidR="00FB1285" w:rsidRPr="00254B31" w:rsidRDefault="00FB1285" w:rsidP="00E33076">
      <w:pPr>
        <w:pStyle w:val="11odst"/>
      </w:pPr>
      <w:r w:rsidRPr="00254B31">
        <w:lastRenderedPageBreak/>
        <w:t xml:space="preserve">Zaslání </w:t>
      </w:r>
      <w:r w:rsidR="00CE4232">
        <w:t>Smlou</w:t>
      </w:r>
      <w:r w:rsidRPr="00254B31">
        <w:t xml:space="preserve">vy správci registru smluv k uveřejnění v registru smluv zajišťuje obvykle Objednatel. Nebude-li tato </w:t>
      </w:r>
      <w:r w:rsidR="00CE4232">
        <w:t>Smlou</w:t>
      </w:r>
      <w:r w:rsidRPr="00254B31">
        <w:t>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65741118" w14:textId="35491758" w:rsidR="00FB1285" w:rsidRPr="00254B31" w:rsidRDefault="00FB1285" w:rsidP="00E33076">
      <w:pPr>
        <w:pStyle w:val="11odst"/>
      </w:pPr>
      <w:r w:rsidRPr="00254B31">
        <w:t xml:space="preserve">Smluvní strany výslovně prohlašují, že údaje a další skutečnosti uvedené v této </w:t>
      </w:r>
      <w:r w:rsidR="00CE4232">
        <w:t>Smlou</w:t>
      </w:r>
      <w:r w:rsidRPr="00254B31">
        <w:t xml:space="preserve">vě, vyjma částí označených ve smyslu následujícího odstavce této </w:t>
      </w:r>
      <w:r w:rsidR="00CE4232">
        <w:t>Smlou</w:t>
      </w:r>
      <w:r w:rsidRPr="00254B31">
        <w:t>vy, nepovažují za obchodní tajemství ve smyslu ustanovení § 504 Občanského zákoníku (dále jen „</w:t>
      </w:r>
      <w:r w:rsidRPr="00E33076">
        <w:rPr>
          <w:rStyle w:val="Kurzvatun"/>
        </w:rPr>
        <w:t>obchodní tajemství</w:t>
      </w:r>
      <w:r w:rsidRPr="00254B31">
        <w:t>“), a že se nejedná ani o informace, které nemohou být v registru smluv uveřejněny na základě ustanovení § 3 odst. 1 ZRS.</w:t>
      </w:r>
    </w:p>
    <w:p w14:paraId="30C0AB79" w14:textId="79BC358F" w:rsidR="00FB1285" w:rsidRPr="00254B31" w:rsidRDefault="00FB1285" w:rsidP="00E33076">
      <w:pPr>
        <w:pStyle w:val="11odst"/>
      </w:pPr>
      <w:r w:rsidRPr="00254B31">
        <w:t xml:space="preserve">Jestliže smluvní strana označí za své obchodní tajemství část obsahu </w:t>
      </w:r>
      <w:r w:rsidR="00CE4232">
        <w:t>Smlou</w:t>
      </w:r>
      <w:r w:rsidRPr="00254B31">
        <w:t xml:space="preserve">vy, která v důsledku toho bude pro účely uveřejnění </w:t>
      </w:r>
      <w:r w:rsidR="00CE4232">
        <w:t>Smlou</w:t>
      </w:r>
      <w:r w:rsidRPr="00254B31">
        <w:t xml:space="preserve">vy v registru smluv znečitelněna, nese tato smluvní strana odpovědnost, pokud by </w:t>
      </w:r>
      <w:r w:rsidR="00CE4232">
        <w:t>Smlou</w:t>
      </w:r>
      <w:r w:rsidRPr="00254B31">
        <w:t xml:space="preserve">va v důsledku takového označení byla uveřejněna způsobem odporujícím ZRS, a to bez ohledu na to, která ze stran </w:t>
      </w:r>
      <w:r w:rsidR="00CE4232">
        <w:t>Smlou</w:t>
      </w:r>
      <w:r w:rsidRPr="00254B31">
        <w:t xml:space="preserve">vu v registru smluv uveřejnila. S částmi </w:t>
      </w:r>
      <w:r w:rsidR="00CE4232">
        <w:t>Smlou</w:t>
      </w:r>
      <w:r w:rsidRPr="00254B31">
        <w:t xml:space="preserve">vy, které druhá smluvní strana neoznačí za své obchodní tajemství před uzavřením této </w:t>
      </w:r>
      <w:r w:rsidR="00CE4232">
        <w:t>Smlou</w:t>
      </w:r>
      <w:r w:rsidRPr="00254B31">
        <w:t xml:space="preserve">vy, nebude Objednatel jako s obchodním tajemstvím nakládat a ani odpovídat za případnou škodu či jinou újmu takovým postupem vzniklou. Označením obchodního tajemství ve smyslu předchozí věty se rozumí doručení písemného oznámení druhé smluvní strany Objednateli obsahujícího přesnou identifikaci dotčených částí </w:t>
      </w:r>
      <w:r w:rsidR="00CE4232">
        <w:t>Smlou</w:t>
      </w:r>
      <w:r w:rsidRPr="00254B31">
        <w:t>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407364E2" w14:textId="126AB5AA" w:rsidR="00FB1285" w:rsidRDefault="00FB1285" w:rsidP="00E33076">
      <w:pPr>
        <w:pStyle w:val="11odst"/>
      </w:pPr>
      <w:r w:rsidRPr="00254B31">
        <w:t xml:space="preserve">Osoby uzavírající tuto </w:t>
      </w:r>
      <w:r w:rsidR="00CE4232">
        <w:t>Smlou</w:t>
      </w:r>
      <w:r w:rsidRPr="00254B31">
        <w:t xml:space="preserve">vu za Smluvní strany souhlasí s uveřejněním svých osobních údajů, které jsou uvedeny v této </w:t>
      </w:r>
      <w:r w:rsidR="00CE4232">
        <w:t>Smlou</w:t>
      </w:r>
      <w:r w:rsidRPr="00254B31">
        <w:t xml:space="preserve">vě, spolu se </w:t>
      </w:r>
      <w:r w:rsidR="00CE4232">
        <w:t>Smlou</w:t>
      </w:r>
      <w:r w:rsidRPr="00254B31">
        <w:t>vou v registru smluv. Tento souhlas je udělen na dobu neurčitou.</w:t>
      </w:r>
    </w:p>
    <w:p w14:paraId="20822ABB" w14:textId="77777777" w:rsidR="00081CD2" w:rsidRDefault="00081CD2" w:rsidP="00081CD2">
      <w:pPr>
        <w:pStyle w:val="11odst"/>
        <w:numPr>
          <w:ilvl w:val="0"/>
          <w:numId w:val="0"/>
        </w:numPr>
        <w:ind w:left="680"/>
      </w:pPr>
    </w:p>
    <w:p w14:paraId="7C2D9ECF" w14:textId="77777777" w:rsidR="00081CD2" w:rsidRDefault="00081CD2" w:rsidP="00081CD2">
      <w:pPr>
        <w:pStyle w:val="11odst"/>
        <w:numPr>
          <w:ilvl w:val="0"/>
          <w:numId w:val="0"/>
        </w:numPr>
        <w:ind w:left="680"/>
      </w:pPr>
    </w:p>
    <w:p w14:paraId="12B0DBC5" w14:textId="77777777" w:rsidR="00081CD2" w:rsidRDefault="00081CD2" w:rsidP="00081CD2">
      <w:pPr>
        <w:pStyle w:val="11odst"/>
        <w:numPr>
          <w:ilvl w:val="0"/>
          <w:numId w:val="0"/>
        </w:numPr>
        <w:ind w:left="680"/>
      </w:pPr>
    </w:p>
    <w:p w14:paraId="6462BD44" w14:textId="77777777" w:rsidR="00081CD2" w:rsidRDefault="00081CD2" w:rsidP="00081CD2">
      <w:pPr>
        <w:pStyle w:val="11odst"/>
        <w:numPr>
          <w:ilvl w:val="0"/>
          <w:numId w:val="0"/>
        </w:numPr>
        <w:ind w:left="680"/>
      </w:pPr>
    </w:p>
    <w:p w14:paraId="1A6D11C1" w14:textId="77777777" w:rsidR="00081CD2" w:rsidRDefault="00081CD2" w:rsidP="00081CD2">
      <w:pPr>
        <w:pStyle w:val="11odst"/>
        <w:numPr>
          <w:ilvl w:val="0"/>
          <w:numId w:val="0"/>
        </w:numPr>
        <w:ind w:left="680"/>
      </w:pPr>
    </w:p>
    <w:p w14:paraId="1C47C04E" w14:textId="77777777" w:rsidR="00081CD2" w:rsidRDefault="00081CD2" w:rsidP="00081CD2">
      <w:pPr>
        <w:pStyle w:val="11odst"/>
        <w:numPr>
          <w:ilvl w:val="0"/>
          <w:numId w:val="0"/>
        </w:numPr>
        <w:ind w:left="680"/>
      </w:pPr>
    </w:p>
    <w:p w14:paraId="7FCCA8DA" w14:textId="77777777" w:rsidR="00081CD2" w:rsidRDefault="00081CD2" w:rsidP="00081CD2">
      <w:pPr>
        <w:pStyle w:val="11odst"/>
        <w:numPr>
          <w:ilvl w:val="0"/>
          <w:numId w:val="0"/>
        </w:numPr>
        <w:ind w:left="680"/>
      </w:pPr>
    </w:p>
    <w:p w14:paraId="07210096" w14:textId="77777777" w:rsidR="00081CD2" w:rsidRDefault="00081CD2" w:rsidP="00081CD2">
      <w:pPr>
        <w:pStyle w:val="11odst"/>
        <w:numPr>
          <w:ilvl w:val="0"/>
          <w:numId w:val="0"/>
        </w:numPr>
        <w:ind w:left="680"/>
      </w:pPr>
    </w:p>
    <w:p w14:paraId="240C463A" w14:textId="77777777" w:rsidR="00081CD2" w:rsidRDefault="00081CD2" w:rsidP="00081CD2">
      <w:pPr>
        <w:pStyle w:val="11odst"/>
        <w:numPr>
          <w:ilvl w:val="0"/>
          <w:numId w:val="0"/>
        </w:numPr>
        <w:ind w:left="680"/>
      </w:pPr>
    </w:p>
    <w:p w14:paraId="38E19612" w14:textId="77777777" w:rsidR="00081CD2" w:rsidRDefault="00081CD2" w:rsidP="00081CD2">
      <w:pPr>
        <w:pStyle w:val="11odst"/>
        <w:numPr>
          <w:ilvl w:val="0"/>
          <w:numId w:val="0"/>
        </w:numPr>
        <w:ind w:left="680"/>
      </w:pPr>
    </w:p>
    <w:p w14:paraId="5D8B5B3A" w14:textId="77777777" w:rsidR="00081CD2" w:rsidRDefault="00081CD2" w:rsidP="00081CD2">
      <w:pPr>
        <w:pStyle w:val="11odst"/>
        <w:numPr>
          <w:ilvl w:val="0"/>
          <w:numId w:val="0"/>
        </w:numPr>
        <w:ind w:left="680"/>
      </w:pPr>
    </w:p>
    <w:p w14:paraId="617F4A21" w14:textId="77777777" w:rsidR="00081CD2" w:rsidRDefault="00081CD2" w:rsidP="00081CD2">
      <w:pPr>
        <w:pStyle w:val="11odst"/>
        <w:numPr>
          <w:ilvl w:val="0"/>
          <w:numId w:val="0"/>
        </w:numPr>
        <w:ind w:left="680"/>
      </w:pPr>
    </w:p>
    <w:p w14:paraId="53DF3297" w14:textId="77777777" w:rsidR="00081CD2" w:rsidRDefault="00081CD2" w:rsidP="00081CD2">
      <w:pPr>
        <w:pStyle w:val="11odst"/>
        <w:numPr>
          <w:ilvl w:val="0"/>
          <w:numId w:val="0"/>
        </w:numPr>
        <w:ind w:left="680"/>
      </w:pPr>
    </w:p>
    <w:p w14:paraId="2A469E3C" w14:textId="77777777" w:rsidR="00081CD2" w:rsidRDefault="00081CD2" w:rsidP="00081CD2">
      <w:pPr>
        <w:pStyle w:val="11odst"/>
        <w:numPr>
          <w:ilvl w:val="0"/>
          <w:numId w:val="0"/>
        </w:numPr>
        <w:ind w:left="680"/>
      </w:pPr>
    </w:p>
    <w:p w14:paraId="6558B06C" w14:textId="77777777" w:rsidR="00081CD2" w:rsidRDefault="00081CD2" w:rsidP="00081CD2">
      <w:pPr>
        <w:pStyle w:val="11odst"/>
        <w:numPr>
          <w:ilvl w:val="0"/>
          <w:numId w:val="0"/>
        </w:numPr>
        <w:ind w:left="680"/>
      </w:pPr>
    </w:p>
    <w:p w14:paraId="20F71A67" w14:textId="77777777" w:rsidR="00081CD2" w:rsidRDefault="00081CD2" w:rsidP="00081CD2">
      <w:pPr>
        <w:pStyle w:val="11odst"/>
        <w:numPr>
          <w:ilvl w:val="0"/>
          <w:numId w:val="0"/>
        </w:numPr>
        <w:ind w:left="680"/>
      </w:pPr>
    </w:p>
    <w:p w14:paraId="5BA27915" w14:textId="77777777" w:rsidR="00081CD2" w:rsidRDefault="00081CD2" w:rsidP="00081CD2">
      <w:pPr>
        <w:pStyle w:val="11odst"/>
        <w:numPr>
          <w:ilvl w:val="0"/>
          <w:numId w:val="0"/>
        </w:numPr>
        <w:ind w:left="680"/>
      </w:pPr>
    </w:p>
    <w:p w14:paraId="7C74F3D9" w14:textId="77777777" w:rsidR="00081CD2" w:rsidRDefault="00081CD2" w:rsidP="00081CD2">
      <w:pPr>
        <w:pStyle w:val="11odst"/>
        <w:numPr>
          <w:ilvl w:val="0"/>
          <w:numId w:val="0"/>
        </w:numPr>
        <w:ind w:left="680"/>
      </w:pPr>
    </w:p>
    <w:p w14:paraId="195894E5" w14:textId="77777777" w:rsidR="00081CD2" w:rsidRPr="00553621" w:rsidRDefault="00081CD2" w:rsidP="00081CD2">
      <w:pPr>
        <w:pStyle w:val="11odst"/>
        <w:numPr>
          <w:ilvl w:val="0"/>
          <w:numId w:val="0"/>
        </w:numPr>
        <w:ind w:left="680"/>
      </w:pPr>
    </w:p>
    <w:p w14:paraId="096BEB33" w14:textId="77777777" w:rsidR="0051722E" w:rsidRPr="00E93664" w:rsidRDefault="0051722E" w:rsidP="00E33076">
      <w:pPr>
        <w:pStyle w:val="11odst"/>
      </w:pPr>
      <w:r w:rsidRPr="00E93664">
        <w:lastRenderedPageBreak/>
        <w:t>Nedílnou součástí této Smlouvy jsou její přílohy:</w:t>
      </w:r>
    </w:p>
    <w:p w14:paraId="0C2AB9EE" w14:textId="4A9408EB" w:rsidR="0051722E" w:rsidRPr="005461A1" w:rsidRDefault="0051722E" w:rsidP="004D0281">
      <w:pPr>
        <w:pStyle w:val="Odstavecseseznamem"/>
        <w:numPr>
          <w:ilvl w:val="0"/>
          <w:numId w:val="26"/>
        </w:numPr>
        <w:spacing w:before="60" w:after="60"/>
        <w:ind w:left="1276" w:hanging="567"/>
      </w:pPr>
      <w:bookmarkStart w:id="14" w:name="_Ref200034856"/>
      <w:r w:rsidRPr="005461A1">
        <w:t>Specifikace Plnění</w:t>
      </w:r>
      <w:bookmarkEnd w:id="14"/>
    </w:p>
    <w:p w14:paraId="202364BC" w14:textId="042A19C3" w:rsidR="00CE4232" w:rsidRPr="005461A1" w:rsidRDefault="00662779" w:rsidP="004D0281">
      <w:pPr>
        <w:pStyle w:val="Odstavecseseznamem"/>
        <w:numPr>
          <w:ilvl w:val="0"/>
          <w:numId w:val="26"/>
        </w:numPr>
        <w:spacing w:before="60" w:after="60"/>
        <w:ind w:left="1276" w:hanging="567"/>
      </w:pPr>
      <w:r>
        <w:t>Ceník</w:t>
      </w:r>
    </w:p>
    <w:p w14:paraId="5DD95975" w14:textId="7041669F" w:rsidR="00CE4232" w:rsidRPr="005461A1" w:rsidRDefault="00CE4232" w:rsidP="004D0281">
      <w:pPr>
        <w:pStyle w:val="Odstavecseseznamem"/>
        <w:numPr>
          <w:ilvl w:val="0"/>
          <w:numId w:val="26"/>
        </w:numPr>
        <w:spacing w:before="60" w:after="60"/>
        <w:ind w:left="1276" w:hanging="567"/>
      </w:pPr>
      <w:r w:rsidRPr="005461A1">
        <w:t>Poddodavatelé</w:t>
      </w:r>
    </w:p>
    <w:p w14:paraId="47F31B65" w14:textId="180AC844" w:rsidR="0051722E" w:rsidRPr="005461A1" w:rsidRDefault="0051722E" w:rsidP="004D0281">
      <w:pPr>
        <w:pStyle w:val="Odstavecseseznamem"/>
        <w:numPr>
          <w:ilvl w:val="0"/>
          <w:numId w:val="26"/>
        </w:numPr>
        <w:spacing w:before="60" w:after="60"/>
        <w:ind w:left="1276" w:hanging="567"/>
      </w:pPr>
      <w:bookmarkStart w:id="15" w:name="_Ref199331837"/>
      <w:r w:rsidRPr="005461A1">
        <w:t>Platforma SŽ</w:t>
      </w:r>
      <w:r w:rsidR="002A01D8" w:rsidRPr="005461A1">
        <w:t xml:space="preserve"> (včetně jejích příloh)</w:t>
      </w:r>
      <w:bookmarkEnd w:id="15"/>
    </w:p>
    <w:p w14:paraId="0198035E" w14:textId="70B19EC2" w:rsidR="009B422D" w:rsidRDefault="006806AA" w:rsidP="004D0281">
      <w:pPr>
        <w:pStyle w:val="Odstavecseseznamem"/>
        <w:numPr>
          <w:ilvl w:val="0"/>
          <w:numId w:val="26"/>
        </w:numPr>
        <w:spacing w:before="60" w:after="60"/>
        <w:ind w:left="1276" w:hanging="567"/>
      </w:pPr>
      <w:bookmarkStart w:id="16" w:name="_Ref200034559"/>
      <w:r w:rsidRPr="005B348D">
        <w:t>Zvláštní obchodní podmínky</w:t>
      </w:r>
      <w:bookmarkEnd w:id="16"/>
    </w:p>
    <w:p w14:paraId="57D64DD8" w14:textId="6924724F" w:rsidR="006A4558" w:rsidRPr="00E93664" w:rsidRDefault="006A4558" w:rsidP="004D0281">
      <w:pPr>
        <w:pStyle w:val="Odstavecseseznamem"/>
        <w:numPr>
          <w:ilvl w:val="0"/>
          <w:numId w:val="26"/>
        </w:numPr>
        <w:spacing w:before="60" w:after="60"/>
        <w:ind w:left="1276" w:hanging="567"/>
      </w:pPr>
      <w:r>
        <w:t xml:space="preserve">Obchodní podmínky </w:t>
      </w:r>
    </w:p>
    <w:p w14:paraId="08854EDA" w14:textId="51D85C9E" w:rsidR="00FB1285" w:rsidRDefault="00FB1285" w:rsidP="00E33076">
      <w:pPr>
        <w:pStyle w:val="ZaObjednateleZhotovitele"/>
      </w:pPr>
      <w:r w:rsidRPr="009A1CA4">
        <w:t>Za Objednatele:</w:t>
      </w:r>
      <w:r w:rsidRPr="009A1CA4">
        <w:tab/>
      </w:r>
      <w:r w:rsidRPr="009A1CA4">
        <w:tab/>
      </w:r>
      <w:r w:rsidRPr="009A1CA4">
        <w:tab/>
      </w:r>
      <w:r w:rsidRPr="009A1CA4">
        <w:tab/>
      </w:r>
      <w:r w:rsidR="00157A22">
        <w:t xml:space="preserve"> </w:t>
      </w:r>
      <w:r w:rsidR="00F86D22">
        <w:tab/>
      </w:r>
      <w:r w:rsidRPr="009A1CA4">
        <w:t>Za Poskytovatele:</w:t>
      </w:r>
    </w:p>
    <w:p w14:paraId="23E4FAE8" w14:textId="77777777" w:rsidR="00F86D22" w:rsidRDefault="00F86D22" w:rsidP="00F86D22">
      <w:pPr>
        <w:pStyle w:val="ZaObjednateleZhotovitele"/>
        <w:spacing w:before="0" w:line="240" w:lineRule="auto"/>
        <w:rPr>
          <w:rFonts w:asciiTheme="majorHAnsi" w:hAnsiTheme="majorHAnsi"/>
        </w:rPr>
      </w:pPr>
    </w:p>
    <w:p w14:paraId="4BED40CC" w14:textId="77777777" w:rsidR="00F86D22" w:rsidRDefault="00F86D22" w:rsidP="00F86D22">
      <w:pPr>
        <w:pStyle w:val="ZaObjednateleZhotovitele"/>
        <w:spacing w:before="0" w:line="240" w:lineRule="auto"/>
        <w:rPr>
          <w:rFonts w:asciiTheme="majorHAnsi" w:hAnsiTheme="majorHAnsi"/>
        </w:rPr>
      </w:pPr>
    </w:p>
    <w:p w14:paraId="7417FBA6" w14:textId="77777777" w:rsidR="00F86D22" w:rsidRDefault="00F86D22" w:rsidP="00F86D22">
      <w:pPr>
        <w:pStyle w:val="ZaObjednateleZhotovitele"/>
        <w:spacing w:before="0" w:line="240" w:lineRule="auto"/>
        <w:rPr>
          <w:rFonts w:asciiTheme="majorHAnsi" w:hAnsiTheme="majorHAnsi"/>
        </w:rPr>
      </w:pPr>
    </w:p>
    <w:p w14:paraId="373A407E" w14:textId="77777777" w:rsidR="00F86D22" w:rsidRDefault="00F86D22" w:rsidP="00F86D22">
      <w:pPr>
        <w:pStyle w:val="ZaObjednateleZhotovitele"/>
        <w:spacing w:before="0" w:line="240" w:lineRule="auto"/>
        <w:rPr>
          <w:rFonts w:asciiTheme="majorHAnsi" w:hAnsiTheme="majorHAnsi"/>
        </w:rPr>
      </w:pPr>
    </w:p>
    <w:p w14:paraId="471C4238" w14:textId="77777777" w:rsidR="00F86D22" w:rsidRDefault="00F86D22" w:rsidP="00F86D22">
      <w:pPr>
        <w:pStyle w:val="ZaObjednateleZhotovitele"/>
        <w:spacing w:before="0" w:line="240" w:lineRule="auto"/>
        <w:rPr>
          <w:rFonts w:asciiTheme="majorHAnsi" w:hAnsiTheme="majorHAnsi"/>
        </w:rPr>
      </w:pPr>
    </w:p>
    <w:p w14:paraId="08F7941A" w14:textId="77777777" w:rsidR="00F86D22" w:rsidRDefault="00F86D22" w:rsidP="00F86D22">
      <w:pPr>
        <w:pStyle w:val="ZaObjednateleZhotovitele"/>
        <w:spacing w:before="0" w:line="240" w:lineRule="auto"/>
        <w:rPr>
          <w:rFonts w:asciiTheme="majorHAnsi" w:hAnsiTheme="majorHAnsi"/>
        </w:rPr>
      </w:pPr>
    </w:p>
    <w:p w14:paraId="28069D89" w14:textId="77777777" w:rsidR="00F86D22" w:rsidRDefault="00F86D22" w:rsidP="00F86D22">
      <w:pPr>
        <w:pStyle w:val="ZaObjednateleZhotovitele"/>
        <w:spacing w:before="0" w:line="240" w:lineRule="auto"/>
        <w:rPr>
          <w:rFonts w:asciiTheme="majorHAnsi" w:hAnsiTheme="majorHAnsi"/>
        </w:rPr>
      </w:pPr>
    </w:p>
    <w:p w14:paraId="5804CB0C" w14:textId="77777777" w:rsidR="00F86D22" w:rsidRDefault="00F86D22" w:rsidP="00F86D22">
      <w:pPr>
        <w:pStyle w:val="ZaObjednateleZhotovitele"/>
        <w:spacing w:before="0" w:line="240" w:lineRule="auto"/>
        <w:rPr>
          <w:rFonts w:asciiTheme="majorHAnsi" w:hAnsiTheme="majorHAnsi"/>
        </w:rPr>
      </w:pPr>
    </w:p>
    <w:p w14:paraId="2C18CA90" w14:textId="20D64AEB" w:rsidR="00F86D22" w:rsidRPr="00F86D22" w:rsidRDefault="00F86D22" w:rsidP="00F86D22">
      <w:pPr>
        <w:pStyle w:val="ZaObjednateleZhotovitele"/>
        <w:spacing w:before="0" w:line="240" w:lineRule="auto"/>
        <w:rPr>
          <w:rFonts w:asciiTheme="majorHAnsi" w:hAnsiTheme="majorHAnsi"/>
        </w:rPr>
      </w:pPr>
      <w:r w:rsidRPr="00F86D22">
        <w:rPr>
          <w:rFonts w:asciiTheme="majorHAnsi" w:hAnsiTheme="majorHAnsi"/>
        </w:rPr>
        <w:t>……………………………………………………</w:t>
      </w:r>
      <w:r w:rsidRPr="00F86D22">
        <w:rPr>
          <w:rFonts w:asciiTheme="majorHAnsi" w:hAnsiTheme="majorHAnsi"/>
        </w:rPr>
        <w:tab/>
      </w:r>
      <w:r w:rsidRPr="00F86D22">
        <w:rPr>
          <w:rFonts w:asciiTheme="majorHAnsi" w:hAnsiTheme="majorHAnsi"/>
        </w:rPr>
        <w:tab/>
      </w:r>
      <w:r w:rsidRPr="00F86D22">
        <w:rPr>
          <w:rFonts w:asciiTheme="majorHAnsi" w:hAnsiTheme="majorHAnsi"/>
        </w:rPr>
        <w:tab/>
        <w:t>…………………………………………………</w:t>
      </w:r>
      <w:r w:rsidRPr="00F86D22">
        <w:rPr>
          <w:rFonts w:asciiTheme="majorHAnsi" w:hAnsiTheme="majorHAnsi"/>
        </w:rPr>
        <w:tab/>
      </w:r>
    </w:p>
    <w:p w14:paraId="4E1FB46D" w14:textId="77777777" w:rsidR="00F86D22" w:rsidRPr="00F86D22" w:rsidRDefault="00F86D22" w:rsidP="00F86D22">
      <w:pPr>
        <w:pStyle w:val="ZaObjednateleZhotovitele"/>
        <w:spacing w:before="0" w:line="240" w:lineRule="auto"/>
        <w:rPr>
          <w:rFonts w:asciiTheme="majorHAnsi" w:hAnsiTheme="majorHAnsi"/>
        </w:rPr>
      </w:pPr>
      <w:r w:rsidRPr="00F86D22">
        <w:rPr>
          <w:rFonts w:asciiTheme="majorHAnsi" w:hAnsiTheme="majorHAnsi"/>
          <w:b/>
          <w:bCs/>
        </w:rPr>
        <w:t>Ing. Mojmír Nejezchleb</w:t>
      </w:r>
      <w:r w:rsidRPr="00F86D22">
        <w:rPr>
          <w:rFonts w:asciiTheme="majorHAnsi" w:hAnsiTheme="majorHAnsi"/>
        </w:rPr>
        <w:tab/>
      </w:r>
      <w:r w:rsidRPr="00F86D22">
        <w:rPr>
          <w:rFonts w:asciiTheme="majorHAnsi" w:hAnsiTheme="majorHAnsi"/>
        </w:rPr>
        <w:tab/>
        <w:t xml:space="preserve"> </w:t>
      </w:r>
      <w:r w:rsidRPr="00F86D22">
        <w:rPr>
          <w:rFonts w:asciiTheme="majorHAnsi" w:hAnsiTheme="majorHAnsi"/>
        </w:rPr>
        <w:tab/>
      </w:r>
      <w:r w:rsidRPr="00F86D22">
        <w:rPr>
          <w:rFonts w:asciiTheme="majorHAnsi" w:hAnsiTheme="majorHAnsi"/>
        </w:rPr>
        <w:tab/>
      </w:r>
      <w:r w:rsidRPr="00F86D22">
        <w:rPr>
          <w:rFonts w:asciiTheme="majorHAnsi" w:hAnsiTheme="majorHAnsi"/>
          <w:highlight w:val="green"/>
        </w:rPr>
        <w:t>[</w:t>
      </w:r>
      <w:r w:rsidRPr="00F86D22">
        <w:rPr>
          <w:rFonts w:asciiTheme="majorHAnsi" w:hAnsiTheme="majorHAnsi"/>
          <w:iCs/>
          <w:highlight w:val="green"/>
        </w:rPr>
        <w:t>DOPLNÍ POSKYTOVATEL</w:t>
      </w:r>
      <w:r w:rsidRPr="00F86D22">
        <w:rPr>
          <w:rFonts w:asciiTheme="majorHAnsi" w:hAnsiTheme="majorHAnsi"/>
          <w:highlight w:val="green"/>
        </w:rPr>
        <w:t>]</w:t>
      </w:r>
    </w:p>
    <w:p w14:paraId="3159A9B1" w14:textId="77777777" w:rsidR="00F86D22" w:rsidRPr="00F86D22" w:rsidRDefault="00F86D22" w:rsidP="00F86D22">
      <w:pPr>
        <w:pStyle w:val="ZaObjednateleZhotovitele"/>
        <w:spacing w:before="0" w:line="240" w:lineRule="auto"/>
        <w:rPr>
          <w:rFonts w:asciiTheme="majorHAnsi" w:hAnsiTheme="majorHAnsi"/>
        </w:rPr>
      </w:pPr>
      <w:r w:rsidRPr="00F86D22">
        <w:rPr>
          <w:rFonts w:asciiTheme="majorHAnsi" w:hAnsiTheme="majorHAnsi"/>
        </w:rPr>
        <w:t>zástupce pověřený správní radou</w:t>
      </w:r>
    </w:p>
    <w:p w14:paraId="57CFBAF3" w14:textId="77777777" w:rsidR="00F86D22" w:rsidRPr="00F86D22" w:rsidRDefault="00F86D22" w:rsidP="00F86D22">
      <w:pPr>
        <w:pStyle w:val="ZaObjednateleZhotovitele"/>
        <w:spacing w:before="0" w:line="240" w:lineRule="auto"/>
        <w:rPr>
          <w:rFonts w:asciiTheme="majorHAnsi" w:hAnsiTheme="majorHAnsi"/>
        </w:rPr>
      </w:pPr>
      <w:r w:rsidRPr="00F86D22">
        <w:rPr>
          <w:rFonts w:asciiTheme="majorHAnsi" w:hAnsiTheme="majorHAnsi"/>
        </w:rPr>
        <w:t>řízením organizace</w:t>
      </w:r>
    </w:p>
    <w:p w14:paraId="5743D956" w14:textId="77777777" w:rsidR="00F86D22" w:rsidRPr="00F86D22" w:rsidRDefault="00F86D22" w:rsidP="00F86D22">
      <w:pPr>
        <w:pStyle w:val="ZaObjednateleZhotovitele"/>
        <w:spacing w:before="0" w:line="240" w:lineRule="auto"/>
        <w:rPr>
          <w:rFonts w:asciiTheme="majorHAnsi" w:hAnsiTheme="majorHAnsi"/>
          <w:b/>
        </w:rPr>
      </w:pPr>
    </w:p>
    <w:p w14:paraId="60F5A902" w14:textId="77777777" w:rsidR="00F86D22" w:rsidRPr="00F86D22" w:rsidRDefault="00F86D22" w:rsidP="00F86D22">
      <w:pPr>
        <w:pStyle w:val="ZaObjednateleZhotovitele"/>
        <w:spacing w:before="0" w:line="240" w:lineRule="auto"/>
        <w:rPr>
          <w:rFonts w:asciiTheme="majorHAnsi" w:hAnsiTheme="majorHAnsi"/>
          <w:b/>
        </w:rPr>
      </w:pPr>
    </w:p>
    <w:p w14:paraId="4B6199BA" w14:textId="77777777" w:rsidR="00F86D22" w:rsidRDefault="00F86D22" w:rsidP="00F86D22">
      <w:pPr>
        <w:pStyle w:val="ZaObjednateleZhotovitele"/>
        <w:spacing w:before="0" w:line="240" w:lineRule="auto"/>
        <w:rPr>
          <w:rFonts w:asciiTheme="majorHAnsi" w:hAnsiTheme="majorHAnsi"/>
          <w:b/>
        </w:rPr>
      </w:pPr>
    </w:p>
    <w:p w14:paraId="187AD6A1" w14:textId="77777777" w:rsidR="00F86D22" w:rsidRDefault="00F86D22" w:rsidP="00F86D22">
      <w:pPr>
        <w:pStyle w:val="ZaObjednateleZhotovitele"/>
        <w:spacing w:before="0" w:line="240" w:lineRule="auto"/>
        <w:rPr>
          <w:rFonts w:asciiTheme="majorHAnsi" w:hAnsiTheme="majorHAnsi"/>
          <w:b/>
        </w:rPr>
      </w:pPr>
    </w:p>
    <w:p w14:paraId="0387E90F" w14:textId="77777777" w:rsidR="00F86D22" w:rsidRDefault="00F86D22" w:rsidP="00F86D22">
      <w:pPr>
        <w:pStyle w:val="ZaObjednateleZhotovitele"/>
        <w:spacing w:before="0" w:line="240" w:lineRule="auto"/>
        <w:rPr>
          <w:rFonts w:asciiTheme="majorHAnsi" w:hAnsiTheme="majorHAnsi"/>
          <w:b/>
        </w:rPr>
      </w:pPr>
    </w:p>
    <w:p w14:paraId="1AE3752B" w14:textId="77777777" w:rsidR="00F86D22" w:rsidRDefault="00F86D22" w:rsidP="00F86D22">
      <w:pPr>
        <w:pStyle w:val="ZaObjednateleZhotovitele"/>
        <w:spacing w:before="0" w:line="240" w:lineRule="auto"/>
        <w:rPr>
          <w:rFonts w:asciiTheme="majorHAnsi" w:hAnsiTheme="majorHAnsi"/>
          <w:b/>
        </w:rPr>
      </w:pPr>
    </w:p>
    <w:p w14:paraId="2129B456" w14:textId="77777777" w:rsidR="00F86D22" w:rsidRPr="00F86D22" w:rsidRDefault="00F86D22" w:rsidP="00F86D22">
      <w:pPr>
        <w:pStyle w:val="ZaObjednateleZhotovitele"/>
        <w:spacing w:before="0" w:line="240" w:lineRule="auto"/>
        <w:rPr>
          <w:rFonts w:asciiTheme="majorHAnsi" w:hAnsiTheme="majorHAnsi"/>
          <w:b/>
        </w:rPr>
      </w:pPr>
    </w:p>
    <w:p w14:paraId="7A5352E7" w14:textId="77777777" w:rsidR="00F86D22" w:rsidRPr="00F86D22" w:rsidRDefault="00F86D22" w:rsidP="00F86D22">
      <w:pPr>
        <w:pStyle w:val="ZaObjednateleZhotovitele"/>
        <w:spacing w:before="0" w:line="240" w:lineRule="auto"/>
        <w:rPr>
          <w:rFonts w:asciiTheme="majorHAnsi" w:hAnsiTheme="majorHAnsi"/>
          <w:b/>
        </w:rPr>
      </w:pPr>
    </w:p>
    <w:p w14:paraId="69A05C0E" w14:textId="77777777" w:rsidR="00F86D22" w:rsidRPr="00F86D22" w:rsidRDefault="00F86D22" w:rsidP="00F86D22">
      <w:pPr>
        <w:pStyle w:val="ZaObjednateleZhotovitele"/>
        <w:spacing w:before="0" w:line="240" w:lineRule="auto"/>
        <w:rPr>
          <w:rFonts w:asciiTheme="majorHAnsi" w:hAnsiTheme="majorHAnsi"/>
        </w:rPr>
      </w:pPr>
      <w:r w:rsidRPr="00F86D22">
        <w:rPr>
          <w:rFonts w:asciiTheme="majorHAnsi" w:hAnsiTheme="majorHAnsi"/>
        </w:rPr>
        <w:t>………………………………………………..</w:t>
      </w:r>
    </w:p>
    <w:p w14:paraId="47F873E8" w14:textId="72465EFC" w:rsidR="00F86D22" w:rsidRPr="00F86D22" w:rsidRDefault="00F86D22" w:rsidP="00F86D22">
      <w:pPr>
        <w:pStyle w:val="ZaObjednateleZhotovitele"/>
        <w:spacing w:before="0" w:line="240" w:lineRule="auto"/>
        <w:rPr>
          <w:rFonts w:asciiTheme="majorHAnsi" w:hAnsiTheme="majorHAnsi"/>
          <w:b/>
          <w:bCs/>
        </w:rPr>
      </w:pPr>
      <w:r w:rsidRPr="00F86D22">
        <w:rPr>
          <w:rFonts w:asciiTheme="majorHAnsi" w:hAnsiTheme="majorHAnsi"/>
          <w:b/>
          <w:bCs/>
        </w:rPr>
        <w:t xml:space="preserve">Ing. </w:t>
      </w:r>
      <w:r>
        <w:rPr>
          <w:rFonts w:asciiTheme="majorHAnsi" w:hAnsiTheme="majorHAnsi"/>
          <w:b/>
          <w:bCs/>
        </w:rPr>
        <w:t>Tomáš Čoček, PhD.</w:t>
      </w:r>
    </w:p>
    <w:p w14:paraId="2183578F" w14:textId="77777777" w:rsidR="00F86D22" w:rsidRPr="00F86D22" w:rsidRDefault="00F86D22" w:rsidP="00F86D22">
      <w:pPr>
        <w:pStyle w:val="ZaObjednateleZhotovitele"/>
        <w:spacing w:before="0" w:line="240" w:lineRule="auto"/>
        <w:rPr>
          <w:rFonts w:asciiTheme="majorHAnsi" w:hAnsiTheme="majorHAnsi"/>
        </w:rPr>
      </w:pPr>
      <w:r w:rsidRPr="00F86D22">
        <w:rPr>
          <w:rFonts w:asciiTheme="majorHAnsi" w:hAnsiTheme="majorHAnsi"/>
        </w:rPr>
        <w:t xml:space="preserve">náměstek generálního ředitele </w:t>
      </w:r>
    </w:p>
    <w:p w14:paraId="46C2DF57" w14:textId="482FE3D9" w:rsidR="00F86D22" w:rsidRPr="00F86D22" w:rsidRDefault="00F86D22" w:rsidP="00F86D22">
      <w:pPr>
        <w:pStyle w:val="ZaObjednateleZhotovitele"/>
        <w:spacing w:before="0" w:line="240" w:lineRule="auto"/>
        <w:rPr>
          <w:rFonts w:asciiTheme="majorHAnsi" w:hAnsiTheme="majorHAnsi"/>
          <w:b/>
          <w:bCs/>
        </w:rPr>
      </w:pPr>
      <w:r w:rsidRPr="00F86D22">
        <w:rPr>
          <w:rFonts w:asciiTheme="majorHAnsi" w:hAnsiTheme="majorHAnsi"/>
        </w:rPr>
        <w:t xml:space="preserve">pro </w:t>
      </w:r>
      <w:r>
        <w:rPr>
          <w:rFonts w:asciiTheme="majorHAnsi" w:hAnsiTheme="majorHAnsi"/>
        </w:rPr>
        <w:t>ekonomiku</w:t>
      </w:r>
    </w:p>
    <w:p w14:paraId="5378C9BE" w14:textId="040ECC68" w:rsidR="0051722E" w:rsidRDefault="0051722E" w:rsidP="00157A22">
      <w:pPr>
        <w:pStyle w:val="ZaObjednateleZhotovitele"/>
        <w:rPr>
          <w:rFonts w:asciiTheme="majorHAnsi" w:hAnsiTheme="majorHAnsi"/>
        </w:rPr>
      </w:pPr>
    </w:p>
    <w:p w14:paraId="6341B718" w14:textId="77777777" w:rsidR="00F86D22" w:rsidRDefault="00F86D22" w:rsidP="00157A22">
      <w:pPr>
        <w:pStyle w:val="ZaObjednateleZhotovitele"/>
        <w:rPr>
          <w:rFonts w:asciiTheme="majorHAnsi" w:hAnsiTheme="majorHAnsi"/>
        </w:rPr>
      </w:pPr>
    </w:p>
    <w:p w14:paraId="466B568E" w14:textId="77777777" w:rsidR="00F86D22" w:rsidRPr="00C7616F" w:rsidRDefault="00F86D22" w:rsidP="00157A22">
      <w:pPr>
        <w:pStyle w:val="ZaObjednateleZhotovitele"/>
        <w:rPr>
          <w:rFonts w:asciiTheme="majorHAnsi" w:hAnsiTheme="majorHAnsi"/>
        </w:rPr>
      </w:pPr>
    </w:p>
    <w:sectPr w:rsidR="00F86D22" w:rsidRPr="00C7616F" w:rsidSect="00202B25">
      <w:headerReference w:type="even" r:id="rId12"/>
      <w:headerReference w:type="default" r:id="rId13"/>
      <w:footerReference w:type="default" r:id="rId14"/>
      <w:headerReference w:type="first" r:id="rId15"/>
      <w:footerReference w:type="first" r:id="rId16"/>
      <w:pgSz w:w="11906" w:h="16838" w:code="9"/>
      <w:pgMar w:top="1417" w:right="1417" w:bottom="1417" w:left="1843"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E8753" w14:textId="77777777" w:rsidR="00EB4847" w:rsidRDefault="00EB4847" w:rsidP="00962258">
      <w:pPr>
        <w:spacing w:after="0" w:line="240" w:lineRule="auto"/>
      </w:pPr>
      <w:r>
        <w:separator/>
      </w:r>
    </w:p>
  </w:endnote>
  <w:endnote w:type="continuationSeparator" w:id="0">
    <w:p w14:paraId="57335DAB" w14:textId="77777777" w:rsidR="00EB4847" w:rsidRDefault="00EB4847"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imes New Roman Bold">
    <w:altName w:val="Times New Roman"/>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9582"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368"/>
      <w:gridCol w:w="3458"/>
      <w:gridCol w:w="2835"/>
      <w:gridCol w:w="2921"/>
    </w:tblGrid>
    <w:tr w:rsidR="00A90199" w14:paraId="4435B70C" w14:textId="77777777" w:rsidTr="00DB4A86">
      <w:tc>
        <w:tcPr>
          <w:tcW w:w="368" w:type="dxa"/>
          <w:tcMar>
            <w:left w:w="0" w:type="dxa"/>
            <w:right w:w="0" w:type="dxa"/>
          </w:tcMar>
          <w:vAlign w:val="bottom"/>
        </w:tcPr>
        <w:p w14:paraId="586351F0" w14:textId="2C1E6430" w:rsidR="00A90199" w:rsidRPr="00B8518B" w:rsidRDefault="00A90199" w:rsidP="00B8518B">
          <w:pPr>
            <w:pStyle w:val="Zpat"/>
            <w:rPr>
              <w:rStyle w:val="slostrnky"/>
            </w:rPr>
          </w:pPr>
        </w:p>
      </w:tc>
      <w:tc>
        <w:tcPr>
          <w:tcW w:w="3458" w:type="dxa"/>
          <w:tcMar>
            <w:left w:w="0" w:type="dxa"/>
            <w:right w:w="0" w:type="dxa"/>
          </w:tcMar>
        </w:tcPr>
        <w:p w14:paraId="754B54BA" w14:textId="76052C73" w:rsidR="00A90199" w:rsidRDefault="00C93E7C" w:rsidP="00B8518B">
          <w:pPr>
            <w:pStyle w:val="Zpat"/>
          </w:pPr>
          <w:r w:rsidRPr="00B8518B">
            <w:rPr>
              <w:rStyle w:val="slostrnky"/>
            </w:rPr>
            <w:fldChar w:fldCharType="begin"/>
          </w:r>
          <w:r w:rsidRPr="00B8518B">
            <w:rPr>
              <w:rStyle w:val="slostrnky"/>
            </w:rPr>
            <w:instrText>PAGE   \* MERGEFORMAT</w:instrText>
          </w:r>
          <w:r w:rsidRPr="00B8518B">
            <w:rPr>
              <w:rStyle w:val="slostrnky"/>
            </w:rPr>
            <w:fldChar w:fldCharType="separate"/>
          </w:r>
          <w:r w:rsidR="002C22B5">
            <w:rPr>
              <w:rStyle w:val="slostrnky"/>
              <w:noProof/>
            </w:rPr>
            <w:t>8</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2C22B5">
            <w:rPr>
              <w:rStyle w:val="slostrnky"/>
              <w:noProof/>
            </w:rPr>
            <w:t>10</w:t>
          </w:r>
          <w:r w:rsidRPr="00B8518B">
            <w:rPr>
              <w:rStyle w:val="slostrnky"/>
            </w:rPr>
            <w:fldChar w:fldCharType="end"/>
          </w:r>
        </w:p>
      </w:tc>
      <w:tc>
        <w:tcPr>
          <w:tcW w:w="2835" w:type="dxa"/>
          <w:tcMar>
            <w:left w:w="0" w:type="dxa"/>
            <w:right w:w="0" w:type="dxa"/>
          </w:tcMar>
        </w:tcPr>
        <w:p w14:paraId="65FE5D07" w14:textId="77777777" w:rsidR="00A90199" w:rsidRDefault="00A90199" w:rsidP="00B8518B">
          <w:pPr>
            <w:pStyle w:val="Zpat"/>
          </w:pPr>
        </w:p>
      </w:tc>
      <w:tc>
        <w:tcPr>
          <w:tcW w:w="2921" w:type="dxa"/>
        </w:tcPr>
        <w:p w14:paraId="6A43C050" w14:textId="77777777" w:rsidR="00A90199" w:rsidRDefault="00A90199" w:rsidP="00D831A3">
          <w:pPr>
            <w:pStyle w:val="Zpat"/>
          </w:pPr>
        </w:p>
      </w:tc>
    </w:tr>
  </w:tbl>
  <w:p w14:paraId="5BBC161C" w14:textId="77777777" w:rsidR="00A90199" w:rsidRPr="00B8518B" w:rsidRDefault="00A90199" w:rsidP="00B8518B">
    <w:pPr>
      <w:pStyle w:val="Zpat"/>
      <w:rPr>
        <w:sz w:val="2"/>
        <w:szCs w:val="2"/>
      </w:rPr>
    </w:pPr>
    <w:r>
      <w:rPr>
        <w:noProof/>
        <w:sz w:val="2"/>
        <w:szCs w:val="2"/>
        <w:lang w:eastAsia="cs-CZ"/>
      </w:rPr>
      <mc:AlternateContent>
        <mc:Choice Requires="wps">
          <w:drawing>
            <wp:anchor distT="0" distB="0" distL="114300" distR="114300" simplePos="0" relativeHeight="251660288" behindDoc="1" locked="1" layoutInCell="1" allowOverlap="1" wp14:anchorId="3944BF0F" wp14:editId="32127D7E">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C2D2777" id="Straight Connector 3"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192" behindDoc="1" locked="1" layoutInCell="1" allowOverlap="1" wp14:anchorId="62DD2755" wp14:editId="0A65236B">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1283230" id="Straight Connector 2" o:spid="_x0000_s1026" style="position:absolute;z-index:-25166028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276"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0737A8" w14:paraId="742D923D" w14:textId="77777777" w:rsidTr="00E418C1">
      <w:tc>
        <w:tcPr>
          <w:tcW w:w="1361" w:type="dxa"/>
          <w:tcMar>
            <w:left w:w="0" w:type="dxa"/>
            <w:right w:w="0" w:type="dxa"/>
          </w:tcMar>
          <w:vAlign w:val="bottom"/>
        </w:tcPr>
        <w:p w14:paraId="281946FB" w14:textId="69AA474E" w:rsidR="000737A8" w:rsidRPr="00B8518B" w:rsidRDefault="000737A8" w:rsidP="00E33076">
          <w:pPr>
            <w:pStyle w:val="Zpat"/>
            <w:jc w:val="lef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2C22B5">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2C22B5">
            <w:rPr>
              <w:rStyle w:val="slostrnky"/>
              <w:noProof/>
            </w:rPr>
            <w:t>1</w:t>
          </w:r>
          <w:r w:rsidRPr="00B8518B">
            <w:rPr>
              <w:rStyle w:val="slostrnky"/>
            </w:rPr>
            <w:fldChar w:fldCharType="end"/>
          </w:r>
        </w:p>
      </w:tc>
      <w:tc>
        <w:tcPr>
          <w:tcW w:w="3458" w:type="dxa"/>
          <w:tcMar>
            <w:left w:w="0" w:type="dxa"/>
            <w:right w:w="0" w:type="dxa"/>
          </w:tcMar>
        </w:tcPr>
        <w:p w14:paraId="6CC4CBFF" w14:textId="77777777" w:rsidR="000737A8" w:rsidRDefault="000737A8" w:rsidP="00E33076">
          <w:pPr>
            <w:pStyle w:val="Zpat"/>
            <w:jc w:val="left"/>
          </w:pPr>
          <w:r>
            <w:t>Správa železnic, státní organizace</w:t>
          </w:r>
        </w:p>
        <w:p w14:paraId="54D2D40C" w14:textId="77777777" w:rsidR="000737A8" w:rsidRDefault="000737A8" w:rsidP="00E33076">
          <w:pPr>
            <w:pStyle w:val="Zpat"/>
            <w:jc w:val="left"/>
          </w:pPr>
          <w:r>
            <w:t>zapsána v obchodním rejstříku vedeném Městským soudem v Praze, spisová značka A 48384</w:t>
          </w:r>
        </w:p>
      </w:tc>
      <w:tc>
        <w:tcPr>
          <w:tcW w:w="2835" w:type="dxa"/>
          <w:tcMar>
            <w:left w:w="0" w:type="dxa"/>
            <w:right w:w="0" w:type="dxa"/>
          </w:tcMar>
        </w:tcPr>
        <w:p w14:paraId="371DA51B" w14:textId="77777777" w:rsidR="000737A8" w:rsidRDefault="000737A8" w:rsidP="00E33076">
          <w:pPr>
            <w:pStyle w:val="Zpat"/>
            <w:jc w:val="left"/>
          </w:pPr>
          <w:r>
            <w:t>Sídlo: Dlážděná 1003/7, 110 00 Praha 1</w:t>
          </w:r>
        </w:p>
        <w:p w14:paraId="0753C0FF" w14:textId="77777777" w:rsidR="000737A8" w:rsidRDefault="000737A8" w:rsidP="00E33076">
          <w:pPr>
            <w:pStyle w:val="Zpat"/>
            <w:jc w:val="left"/>
          </w:pPr>
          <w:r>
            <w:t>IČO: 709 94 234 DIČ: CZ 709 94 234</w:t>
          </w:r>
        </w:p>
        <w:p w14:paraId="331FB55A" w14:textId="18954753" w:rsidR="000737A8" w:rsidRDefault="0028524A" w:rsidP="00E33076">
          <w:pPr>
            <w:pStyle w:val="Zpat"/>
            <w:jc w:val="left"/>
          </w:pPr>
          <w:r>
            <w:t>www.spravazeleznic</w:t>
          </w:r>
          <w:r w:rsidR="000737A8">
            <w:t>.cz</w:t>
          </w:r>
        </w:p>
      </w:tc>
      <w:tc>
        <w:tcPr>
          <w:tcW w:w="2921" w:type="dxa"/>
        </w:tcPr>
        <w:p w14:paraId="627D18CE" w14:textId="77777777" w:rsidR="000737A8" w:rsidRDefault="000737A8" w:rsidP="000737A8">
          <w:pPr>
            <w:pStyle w:val="Zpat"/>
          </w:pPr>
        </w:p>
      </w:tc>
    </w:tr>
  </w:tbl>
  <w:p w14:paraId="3747F21B" w14:textId="443967A1" w:rsidR="00A90199" w:rsidRPr="00460660" w:rsidRDefault="00A90199">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A0627" w14:textId="77777777" w:rsidR="00EB4847" w:rsidRDefault="00EB4847" w:rsidP="00962258">
      <w:pPr>
        <w:spacing w:after="0" w:line="240" w:lineRule="auto"/>
      </w:pPr>
      <w:r>
        <w:separator/>
      </w:r>
    </w:p>
  </w:footnote>
  <w:footnote w:type="continuationSeparator" w:id="0">
    <w:p w14:paraId="37516881" w14:textId="77777777" w:rsidR="00EB4847" w:rsidRDefault="00EB4847"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269CE" w14:textId="19F2608A" w:rsidR="000777B9" w:rsidRDefault="000777B9">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8C62C" w14:textId="7177BF4A" w:rsidR="000777B9" w:rsidRDefault="000777B9">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EF3B9" w14:textId="65546370" w:rsidR="000075DF" w:rsidRDefault="000075DF" w:rsidP="00FC6389">
    <w:pPr>
      <w:pStyle w:val="Zhlav"/>
      <w:rPr>
        <w:sz w:val="8"/>
        <w:szCs w:val="8"/>
      </w:rPr>
    </w:pPr>
  </w:p>
  <w:tbl>
    <w:tblPr>
      <w:tblStyle w:val="Mkatabulky"/>
      <w:tblW w:w="10149"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4393"/>
      <w:gridCol w:w="4395"/>
    </w:tblGrid>
    <w:tr w:rsidR="000737A8" w14:paraId="1D66A9BA" w14:textId="77777777" w:rsidTr="00F511ED">
      <w:trPr>
        <w:trHeight w:hRule="exact" w:val="936"/>
      </w:trPr>
      <w:tc>
        <w:tcPr>
          <w:tcW w:w="1361" w:type="dxa"/>
          <w:tcMar>
            <w:left w:w="0" w:type="dxa"/>
            <w:right w:w="0" w:type="dxa"/>
          </w:tcMar>
        </w:tcPr>
        <w:p w14:paraId="34C41AA7" w14:textId="77777777" w:rsidR="000737A8" w:rsidRPr="00B8518B" w:rsidRDefault="000737A8" w:rsidP="000737A8">
          <w:pPr>
            <w:pStyle w:val="Zpat"/>
            <w:rPr>
              <w:rStyle w:val="slostrnky"/>
            </w:rPr>
          </w:pPr>
        </w:p>
      </w:tc>
      <w:tc>
        <w:tcPr>
          <w:tcW w:w="4393" w:type="dxa"/>
          <w:tcMar>
            <w:left w:w="0" w:type="dxa"/>
            <w:right w:w="0" w:type="dxa"/>
          </w:tcMar>
        </w:tcPr>
        <w:p w14:paraId="623F4DDC" w14:textId="15BC290F" w:rsidR="000737A8" w:rsidRDefault="000737A8" w:rsidP="000737A8">
          <w:pPr>
            <w:pStyle w:val="Zpat"/>
          </w:pPr>
          <w:r>
            <w:rPr>
              <w:noProof/>
              <w:lang w:eastAsia="cs-CZ"/>
            </w:rPr>
            <w:drawing>
              <wp:anchor distT="0" distB="0" distL="114300" distR="114300" simplePos="0" relativeHeight="251662336" behindDoc="0" locked="1" layoutInCell="1" allowOverlap="1" wp14:anchorId="6E7FE842" wp14:editId="650C6EC6">
                <wp:simplePos x="0" y="0"/>
                <wp:positionH relativeFrom="page">
                  <wp:posOffset>-533400</wp:posOffset>
                </wp:positionH>
                <wp:positionV relativeFrom="page">
                  <wp:posOffset>-55245</wp:posOffset>
                </wp:positionV>
                <wp:extent cx="1727835" cy="640715"/>
                <wp:effectExtent l="0" t="0" r="5715" b="6985"/>
                <wp:wrapNone/>
                <wp:docPr id="19" name="Obráze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4395" w:type="dxa"/>
          <w:tcMar>
            <w:left w:w="0" w:type="dxa"/>
            <w:right w:w="0" w:type="dxa"/>
          </w:tcMar>
        </w:tcPr>
        <w:p w14:paraId="319ADEEB" w14:textId="77777777" w:rsidR="000737A8" w:rsidRPr="00D6163D" w:rsidRDefault="000737A8" w:rsidP="000737A8">
          <w:pPr>
            <w:pStyle w:val="Druhdokumentu"/>
          </w:pPr>
        </w:p>
      </w:tc>
    </w:tr>
    <w:tr w:rsidR="000737A8" w14:paraId="5D8F2D5D" w14:textId="77777777" w:rsidTr="00F511ED">
      <w:trPr>
        <w:trHeight w:hRule="exact" w:val="936"/>
      </w:trPr>
      <w:tc>
        <w:tcPr>
          <w:tcW w:w="1361" w:type="dxa"/>
          <w:tcMar>
            <w:left w:w="0" w:type="dxa"/>
            <w:right w:w="0" w:type="dxa"/>
          </w:tcMar>
        </w:tcPr>
        <w:p w14:paraId="0689FB92" w14:textId="77777777" w:rsidR="000737A8" w:rsidRPr="00B8518B" w:rsidRDefault="000737A8" w:rsidP="000737A8">
          <w:pPr>
            <w:pStyle w:val="Zpat"/>
            <w:rPr>
              <w:rStyle w:val="slostrnky"/>
            </w:rPr>
          </w:pPr>
        </w:p>
      </w:tc>
      <w:tc>
        <w:tcPr>
          <w:tcW w:w="4393" w:type="dxa"/>
          <w:tcMar>
            <w:left w:w="0" w:type="dxa"/>
            <w:right w:w="0" w:type="dxa"/>
          </w:tcMar>
        </w:tcPr>
        <w:p w14:paraId="7684CFF3" w14:textId="77777777" w:rsidR="000737A8" w:rsidRDefault="000737A8" w:rsidP="000737A8">
          <w:pPr>
            <w:pStyle w:val="Zpat"/>
          </w:pPr>
        </w:p>
      </w:tc>
      <w:tc>
        <w:tcPr>
          <w:tcW w:w="4395" w:type="dxa"/>
          <w:tcMar>
            <w:left w:w="0" w:type="dxa"/>
            <w:right w:w="0" w:type="dxa"/>
          </w:tcMar>
        </w:tcPr>
        <w:p w14:paraId="602A9B28" w14:textId="77777777" w:rsidR="000737A8" w:rsidRPr="00D6163D" w:rsidRDefault="000737A8" w:rsidP="000737A8">
          <w:pPr>
            <w:pStyle w:val="Druhdokumentu"/>
          </w:pPr>
        </w:p>
      </w:tc>
    </w:tr>
  </w:tbl>
  <w:p w14:paraId="3BE99E25" w14:textId="77777777" w:rsidR="000075DF" w:rsidRPr="00D6163D" w:rsidRDefault="000075DF" w:rsidP="00FC6389">
    <w:pPr>
      <w:pStyle w:val="Zhlav"/>
      <w:rPr>
        <w:sz w:val="8"/>
        <w:szCs w:val="8"/>
      </w:rPr>
    </w:pPr>
  </w:p>
  <w:p w14:paraId="2882016C" w14:textId="77777777" w:rsidR="00A90199" w:rsidRPr="00460660" w:rsidRDefault="00A90199">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844298F"/>
    <w:multiLevelType w:val="hybridMultilevel"/>
    <w:tmpl w:val="81E6B45E"/>
    <w:lvl w:ilvl="0" w:tplc="11BEF57E">
      <w:start w:val="1"/>
      <w:numFmt w:val="lowerLetter"/>
      <w:lvlText w:val="%1."/>
      <w:lvlJc w:val="left"/>
      <w:pPr>
        <w:ind w:left="1573" w:hanging="360"/>
      </w:pPr>
      <w:rPr>
        <w:b w:val="0"/>
      </w:rPr>
    </w:lvl>
    <w:lvl w:ilvl="1" w:tplc="04050019" w:tentative="1">
      <w:start w:val="1"/>
      <w:numFmt w:val="lowerLetter"/>
      <w:lvlText w:val="%2."/>
      <w:lvlJc w:val="left"/>
      <w:pPr>
        <w:ind w:left="2293" w:hanging="360"/>
      </w:pPr>
    </w:lvl>
    <w:lvl w:ilvl="2" w:tplc="0405001B" w:tentative="1">
      <w:start w:val="1"/>
      <w:numFmt w:val="lowerRoman"/>
      <w:lvlText w:val="%3."/>
      <w:lvlJc w:val="right"/>
      <w:pPr>
        <w:ind w:left="3013" w:hanging="180"/>
      </w:pPr>
    </w:lvl>
    <w:lvl w:ilvl="3" w:tplc="0405000F" w:tentative="1">
      <w:start w:val="1"/>
      <w:numFmt w:val="decimal"/>
      <w:lvlText w:val="%4."/>
      <w:lvlJc w:val="left"/>
      <w:pPr>
        <w:ind w:left="3733" w:hanging="360"/>
      </w:pPr>
    </w:lvl>
    <w:lvl w:ilvl="4" w:tplc="04050019" w:tentative="1">
      <w:start w:val="1"/>
      <w:numFmt w:val="lowerLetter"/>
      <w:lvlText w:val="%5."/>
      <w:lvlJc w:val="left"/>
      <w:pPr>
        <w:ind w:left="4453" w:hanging="360"/>
      </w:pPr>
    </w:lvl>
    <w:lvl w:ilvl="5" w:tplc="0405001B" w:tentative="1">
      <w:start w:val="1"/>
      <w:numFmt w:val="lowerRoman"/>
      <w:lvlText w:val="%6."/>
      <w:lvlJc w:val="right"/>
      <w:pPr>
        <w:ind w:left="5173" w:hanging="180"/>
      </w:pPr>
    </w:lvl>
    <w:lvl w:ilvl="6" w:tplc="0405000F" w:tentative="1">
      <w:start w:val="1"/>
      <w:numFmt w:val="decimal"/>
      <w:lvlText w:val="%7."/>
      <w:lvlJc w:val="left"/>
      <w:pPr>
        <w:ind w:left="5893" w:hanging="360"/>
      </w:pPr>
    </w:lvl>
    <w:lvl w:ilvl="7" w:tplc="04050019" w:tentative="1">
      <w:start w:val="1"/>
      <w:numFmt w:val="lowerLetter"/>
      <w:lvlText w:val="%8."/>
      <w:lvlJc w:val="left"/>
      <w:pPr>
        <w:ind w:left="6613" w:hanging="360"/>
      </w:pPr>
    </w:lvl>
    <w:lvl w:ilvl="8" w:tplc="0405001B" w:tentative="1">
      <w:start w:val="1"/>
      <w:numFmt w:val="lowerRoman"/>
      <w:lvlText w:val="%9."/>
      <w:lvlJc w:val="right"/>
      <w:pPr>
        <w:ind w:left="7333" w:hanging="180"/>
      </w:pPr>
    </w:lvl>
  </w:abstractNum>
  <w:abstractNum w:abstractNumId="3" w15:restartNumberingAfterBreak="0">
    <w:nsid w:val="187C0B71"/>
    <w:multiLevelType w:val="hybridMultilevel"/>
    <w:tmpl w:val="14263980"/>
    <w:lvl w:ilvl="0" w:tplc="CC04688A">
      <w:start w:val="9"/>
      <w:numFmt w:val="lowerLetter"/>
      <w:lvlText w:val="(%1)"/>
      <w:lvlJc w:val="left"/>
      <w:pPr>
        <w:ind w:left="2061" w:hanging="360"/>
      </w:pPr>
      <w:rPr>
        <w:rFonts w:hint="default"/>
        <w:u w:val="none"/>
      </w:rPr>
    </w:lvl>
    <w:lvl w:ilvl="1" w:tplc="04050019" w:tentative="1">
      <w:start w:val="1"/>
      <w:numFmt w:val="lowerLetter"/>
      <w:lvlText w:val="%2."/>
      <w:lvlJc w:val="left"/>
      <w:pPr>
        <w:ind w:left="2781" w:hanging="360"/>
      </w:pPr>
    </w:lvl>
    <w:lvl w:ilvl="2" w:tplc="0405001B" w:tentative="1">
      <w:start w:val="1"/>
      <w:numFmt w:val="lowerRoman"/>
      <w:lvlText w:val="%3."/>
      <w:lvlJc w:val="right"/>
      <w:pPr>
        <w:ind w:left="3501" w:hanging="180"/>
      </w:pPr>
    </w:lvl>
    <w:lvl w:ilvl="3" w:tplc="0405000F" w:tentative="1">
      <w:start w:val="1"/>
      <w:numFmt w:val="decimal"/>
      <w:lvlText w:val="%4."/>
      <w:lvlJc w:val="left"/>
      <w:pPr>
        <w:ind w:left="4221" w:hanging="360"/>
      </w:pPr>
    </w:lvl>
    <w:lvl w:ilvl="4" w:tplc="04050019" w:tentative="1">
      <w:start w:val="1"/>
      <w:numFmt w:val="lowerLetter"/>
      <w:lvlText w:val="%5."/>
      <w:lvlJc w:val="left"/>
      <w:pPr>
        <w:ind w:left="4941" w:hanging="360"/>
      </w:pPr>
    </w:lvl>
    <w:lvl w:ilvl="5" w:tplc="0405001B" w:tentative="1">
      <w:start w:val="1"/>
      <w:numFmt w:val="lowerRoman"/>
      <w:lvlText w:val="%6."/>
      <w:lvlJc w:val="right"/>
      <w:pPr>
        <w:ind w:left="5661" w:hanging="180"/>
      </w:pPr>
    </w:lvl>
    <w:lvl w:ilvl="6" w:tplc="0405000F" w:tentative="1">
      <w:start w:val="1"/>
      <w:numFmt w:val="decimal"/>
      <w:lvlText w:val="%7."/>
      <w:lvlJc w:val="left"/>
      <w:pPr>
        <w:ind w:left="6381" w:hanging="360"/>
      </w:pPr>
    </w:lvl>
    <w:lvl w:ilvl="7" w:tplc="04050019" w:tentative="1">
      <w:start w:val="1"/>
      <w:numFmt w:val="lowerLetter"/>
      <w:lvlText w:val="%8."/>
      <w:lvlJc w:val="left"/>
      <w:pPr>
        <w:ind w:left="7101" w:hanging="360"/>
      </w:pPr>
    </w:lvl>
    <w:lvl w:ilvl="8" w:tplc="0405001B" w:tentative="1">
      <w:start w:val="1"/>
      <w:numFmt w:val="lowerRoman"/>
      <w:lvlText w:val="%9."/>
      <w:lvlJc w:val="right"/>
      <w:pPr>
        <w:ind w:left="7821" w:hanging="180"/>
      </w:p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1D242E40"/>
    <w:multiLevelType w:val="hybridMultilevel"/>
    <w:tmpl w:val="6092581A"/>
    <w:lvl w:ilvl="0" w:tplc="A776D6A0">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6" w15:restartNumberingAfterBreak="0">
    <w:nsid w:val="262753D8"/>
    <w:multiLevelType w:val="hybridMultilevel"/>
    <w:tmpl w:val="DCFEB5DC"/>
    <w:lvl w:ilvl="0" w:tplc="72000CB2">
      <w:start w:val="1"/>
      <w:numFmt w:val="lowerLetter"/>
      <w:pStyle w:val="Odstavecseseznamem"/>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7" w15:restartNumberingAfterBreak="0">
    <w:nsid w:val="2BF76403"/>
    <w:multiLevelType w:val="multilevel"/>
    <w:tmpl w:val="0D34D660"/>
    <w:numStyleLink w:val="ListBulletmultilevel"/>
  </w:abstractNum>
  <w:abstractNum w:abstractNumId="8" w15:restartNumberingAfterBreak="0">
    <w:nsid w:val="2D1539EA"/>
    <w:multiLevelType w:val="hybridMultilevel"/>
    <w:tmpl w:val="EA58AE9C"/>
    <w:lvl w:ilvl="0" w:tplc="95CA0CFE">
      <w:start w:val="1"/>
      <w:numFmt w:val="decimal"/>
      <w:lvlText w:val="č. %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F65673F"/>
    <w:multiLevelType w:val="multilevel"/>
    <w:tmpl w:val="4B4C3250"/>
    <w:lvl w:ilvl="0">
      <w:start w:val="1"/>
      <w:numFmt w:val="decimal"/>
      <w:pStyle w:val="1lnek"/>
      <w:lvlText w:val="%1."/>
      <w:lvlJc w:val="left"/>
      <w:pPr>
        <w:ind w:left="680" w:hanging="680"/>
      </w:pPr>
      <w:rPr>
        <w:rFonts w:ascii="Verdana" w:hAnsi="Verdana" w:hint="default"/>
        <w:b/>
        <w:i w:val="0"/>
        <w:sz w:val="18"/>
      </w:rPr>
    </w:lvl>
    <w:lvl w:ilvl="1">
      <w:start w:val="1"/>
      <w:numFmt w:val="decimal"/>
      <w:pStyle w:val="11odst"/>
      <w:lvlText w:val="%1.%2."/>
      <w:lvlJc w:val="left"/>
      <w:pPr>
        <w:ind w:left="680" w:hanging="680"/>
      </w:pPr>
      <w:rPr>
        <w:rFonts w:ascii="Verdana" w:hAnsi="Verdana" w:hint="default"/>
        <w:b w:val="0"/>
        <w:i w:val="0"/>
        <w:sz w:val="18"/>
        <w:u w:val="none"/>
      </w:rPr>
    </w:lvl>
    <w:lvl w:ilvl="2">
      <w:start w:val="1"/>
      <w:numFmt w:val="lowerLetter"/>
      <w:pStyle w:val="aodst"/>
      <w:lvlText w:val="%3."/>
      <w:lvlJc w:val="left"/>
      <w:pPr>
        <w:ind w:left="1247" w:hanging="567"/>
      </w:pPr>
      <w:rPr>
        <w:rFonts w:ascii="Verdana" w:hAnsi="Verdana" w:cs="Times New Roman" w:hint="default"/>
        <w:b w:val="0"/>
        <w:i w:val="0"/>
        <w:sz w:val="18"/>
      </w:rPr>
    </w:lvl>
    <w:lvl w:ilvl="3">
      <w:start w:val="1"/>
      <w:numFmt w:val="lowerRoman"/>
      <w:pStyle w:val="iodst"/>
      <w:lvlText w:val="%4."/>
      <w:lvlJc w:val="left"/>
      <w:pPr>
        <w:ind w:left="1814" w:hanging="567"/>
      </w:pPr>
      <w:rPr>
        <w:rFonts w:ascii="Verdana" w:hAnsi="Verdana" w:hint="default"/>
        <w:b w:val="0"/>
        <w:i w:val="0"/>
        <w:sz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3B0179C"/>
    <w:multiLevelType w:val="multilevel"/>
    <w:tmpl w:val="EE328BDA"/>
    <w:lvl w:ilvl="0">
      <w:start w:val="1"/>
      <w:numFmt w:val="decimal"/>
      <w:lvlText w:val="%1."/>
      <w:lvlJc w:val="left"/>
      <w:pPr>
        <w:ind w:left="1352" w:hanging="360"/>
      </w:pPr>
      <w:rPr>
        <w:rFonts w:asciiTheme="majorHAnsi" w:hAnsiTheme="majorHAnsi" w:hint="default"/>
        <w:sz w:val="18"/>
        <w:szCs w:val="18"/>
      </w:rPr>
    </w:lvl>
    <w:lvl w:ilvl="1">
      <w:start w:val="1"/>
      <w:numFmt w:val="lowerLetter"/>
      <w:lvlText w:val="%2)"/>
      <w:lvlJc w:val="left"/>
      <w:pPr>
        <w:ind w:left="792" w:hanging="432"/>
      </w:pPr>
      <w:rPr>
        <w:rFonts w:hint="default"/>
        <w:sz w:val="18"/>
        <w:szCs w:val="18"/>
        <w:u w:val="none"/>
      </w:rPr>
    </w:lvl>
    <w:lvl w:ilvl="2">
      <w:start w:val="1"/>
      <w:numFmt w:val="lowerLetter"/>
      <w:lvlText w:val="(%3)"/>
      <w:lvlJc w:val="left"/>
      <w:pPr>
        <w:ind w:left="1224" w:hanging="504"/>
      </w:pPr>
      <w:rPr>
        <w:rFonts w:asciiTheme="minorHAnsi" w:eastAsia="Times New Roman" w:hAnsiTheme="minorHAnsi" w:cs="Times New Roman"/>
        <w:color w:val="000000" w:themeColor="text1"/>
        <w:sz w:val="18"/>
        <w:szCs w:val="18"/>
      </w:rPr>
    </w:lvl>
    <w:lvl w:ilvl="3">
      <w:start w:val="1"/>
      <w:numFmt w:val="lowerRoman"/>
      <w:lvlText w:val="%4)"/>
      <w:lvlJc w:val="left"/>
      <w:pPr>
        <w:ind w:left="1728" w:hanging="648"/>
      </w:pPr>
      <w:rPr>
        <w:rFonts w:ascii="Times New Roman" w:eastAsia="Times New Roman" w:hAnsi="Times New Roman" w:cs="Times New Roman"/>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4BE1D99"/>
    <w:multiLevelType w:val="hybridMultilevel"/>
    <w:tmpl w:val="6092581A"/>
    <w:lvl w:ilvl="0" w:tplc="A776D6A0">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12" w15:restartNumberingAfterBreak="0">
    <w:nsid w:val="36FD50C2"/>
    <w:multiLevelType w:val="hybridMultilevel"/>
    <w:tmpl w:val="DF8C79A0"/>
    <w:lvl w:ilvl="0" w:tplc="758AA79E">
      <w:start w:val="1"/>
      <w:numFmt w:val="lowerRoman"/>
      <w:lvlText w:val="(%1)"/>
      <w:lvlJc w:val="left"/>
      <w:pPr>
        <w:ind w:left="1152" w:hanging="360"/>
      </w:pPr>
      <w:rPr>
        <w:rFonts w:hint="default"/>
      </w:rPr>
    </w:lvl>
    <w:lvl w:ilvl="1" w:tplc="04050019" w:tentative="1">
      <w:start w:val="1"/>
      <w:numFmt w:val="lowerLetter"/>
      <w:lvlText w:val="%2."/>
      <w:lvlJc w:val="left"/>
      <w:pPr>
        <w:ind w:left="520" w:hanging="360"/>
      </w:pPr>
    </w:lvl>
    <w:lvl w:ilvl="2" w:tplc="0405001B" w:tentative="1">
      <w:start w:val="1"/>
      <w:numFmt w:val="lowerRoman"/>
      <w:lvlText w:val="%3."/>
      <w:lvlJc w:val="right"/>
      <w:pPr>
        <w:ind w:left="1240" w:hanging="180"/>
      </w:pPr>
    </w:lvl>
    <w:lvl w:ilvl="3" w:tplc="0405000F" w:tentative="1">
      <w:start w:val="1"/>
      <w:numFmt w:val="decimal"/>
      <w:lvlText w:val="%4."/>
      <w:lvlJc w:val="left"/>
      <w:pPr>
        <w:ind w:left="1960" w:hanging="360"/>
      </w:pPr>
    </w:lvl>
    <w:lvl w:ilvl="4" w:tplc="04050019" w:tentative="1">
      <w:start w:val="1"/>
      <w:numFmt w:val="lowerLetter"/>
      <w:lvlText w:val="%5."/>
      <w:lvlJc w:val="left"/>
      <w:pPr>
        <w:ind w:left="2680" w:hanging="360"/>
      </w:pPr>
    </w:lvl>
    <w:lvl w:ilvl="5" w:tplc="0405001B" w:tentative="1">
      <w:start w:val="1"/>
      <w:numFmt w:val="lowerRoman"/>
      <w:lvlText w:val="%6."/>
      <w:lvlJc w:val="right"/>
      <w:pPr>
        <w:ind w:left="3400" w:hanging="180"/>
      </w:pPr>
    </w:lvl>
    <w:lvl w:ilvl="6" w:tplc="0405000F" w:tentative="1">
      <w:start w:val="1"/>
      <w:numFmt w:val="decimal"/>
      <w:lvlText w:val="%7."/>
      <w:lvlJc w:val="left"/>
      <w:pPr>
        <w:ind w:left="4120" w:hanging="360"/>
      </w:pPr>
    </w:lvl>
    <w:lvl w:ilvl="7" w:tplc="04050019" w:tentative="1">
      <w:start w:val="1"/>
      <w:numFmt w:val="lowerLetter"/>
      <w:lvlText w:val="%8."/>
      <w:lvlJc w:val="left"/>
      <w:pPr>
        <w:ind w:left="4840" w:hanging="360"/>
      </w:pPr>
    </w:lvl>
    <w:lvl w:ilvl="8" w:tplc="0405001B" w:tentative="1">
      <w:start w:val="1"/>
      <w:numFmt w:val="lowerRoman"/>
      <w:lvlText w:val="%9."/>
      <w:lvlJc w:val="right"/>
      <w:pPr>
        <w:ind w:left="5560" w:hanging="180"/>
      </w:pPr>
    </w:lvl>
  </w:abstractNum>
  <w:abstractNum w:abstractNumId="13" w15:restartNumberingAfterBreak="0">
    <w:nsid w:val="38B64F42"/>
    <w:multiLevelType w:val="multilevel"/>
    <w:tmpl w:val="0DC6A28E"/>
    <w:lvl w:ilvl="0">
      <w:start w:val="1"/>
      <w:numFmt w:val="decimal"/>
      <w:pStyle w:val="Nadpis4"/>
      <w:lvlText w:val="%1."/>
      <w:lvlJc w:val="left"/>
      <w:pPr>
        <w:ind w:left="1352" w:hanging="360"/>
      </w:pPr>
      <w:rPr>
        <w:rFonts w:asciiTheme="majorHAnsi" w:hAnsiTheme="majorHAnsi" w:hint="default"/>
        <w:sz w:val="18"/>
        <w:szCs w:val="18"/>
      </w:rPr>
    </w:lvl>
    <w:lvl w:ilvl="1">
      <w:start w:val="1"/>
      <w:numFmt w:val="decimal"/>
      <w:lvlText w:val="%1.%2."/>
      <w:lvlJc w:val="left"/>
      <w:pPr>
        <w:ind w:left="792" w:hanging="432"/>
      </w:pPr>
      <w:rPr>
        <w:rFonts w:asciiTheme="majorHAnsi" w:hAnsiTheme="majorHAnsi" w:hint="default"/>
        <w:sz w:val="18"/>
        <w:szCs w:val="18"/>
        <w:u w:val="none"/>
      </w:rPr>
    </w:lvl>
    <w:lvl w:ilvl="2">
      <w:start w:val="1"/>
      <w:numFmt w:val="lowerLetter"/>
      <w:lvlText w:val="(%3)"/>
      <w:lvlJc w:val="left"/>
      <w:pPr>
        <w:ind w:left="1224" w:hanging="504"/>
      </w:pPr>
      <w:rPr>
        <w:rFonts w:asciiTheme="minorHAnsi" w:eastAsia="Times New Roman" w:hAnsiTheme="minorHAnsi" w:cs="Times New Roman"/>
        <w:color w:val="000000" w:themeColor="text1"/>
        <w:sz w:val="18"/>
        <w:szCs w:val="18"/>
      </w:rPr>
    </w:lvl>
    <w:lvl w:ilvl="3">
      <w:start w:val="1"/>
      <w:numFmt w:val="lowerRoman"/>
      <w:lvlText w:val="%4)"/>
      <w:lvlJc w:val="left"/>
      <w:pPr>
        <w:ind w:left="1728" w:hanging="648"/>
      </w:pPr>
      <w:rPr>
        <w:rFonts w:ascii="Times New Roman" w:eastAsia="Times New Roman" w:hAnsi="Times New Roman" w:cs="Times New Roman"/>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A162947"/>
    <w:multiLevelType w:val="multilevel"/>
    <w:tmpl w:val="4552B956"/>
    <w:lvl w:ilvl="0">
      <w:start w:val="1"/>
      <w:numFmt w:val="decimal"/>
      <w:lvlText w:val="%1."/>
      <w:lvlJc w:val="left"/>
      <w:pPr>
        <w:tabs>
          <w:tab w:val="num" w:pos="567"/>
        </w:tabs>
        <w:ind w:left="567" w:hanging="567"/>
      </w:pPr>
      <w:rPr>
        <w:rFonts w:ascii="Times New Roman" w:hAnsi="Times New Roman" w:hint="default"/>
        <w:b/>
        <w:i w:val="0"/>
        <w:sz w:val="22"/>
      </w:rPr>
    </w:lvl>
    <w:lvl w:ilvl="1">
      <w:start w:val="1"/>
      <w:numFmt w:val="decimal"/>
      <w:lvlText w:val="%1.%2"/>
      <w:lvlJc w:val="left"/>
      <w:pPr>
        <w:tabs>
          <w:tab w:val="num" w:pos="567"/>
        </w:tabs>
        <w:ind w:left="567" w:hanging="567"/>
      </w:pPr>
      <w:rPr>
        <w:rFonts w:ascii="Times New Roman Bold" w:hAnsi="Times New Roman Bold" w:hint="default"/>
        <w:b/>
        <w:i w:val="0"/>
        <w:sz w:val="22"/>
      </w:rPr>
    </w:lvl>
    <w:lvl w:ilvl="2">
      <w:start w:val="1"/>
      <w:numFmt w:val="lowerLetter"/>
      <w:lvlText w:val="(%3)"/>
      <w:lvlJc w:val="left"/>
      <w:pPr>
        <w:tabs>
          <w:tab w:val="num" w:pos="992"/>
        </w:tabs>
        <w:ind w:left="992" w:hanging="425"/>
      </w:pPr>
      <w:rPr>
        <w:rFonts w:hint="default"/>
        <w:b w:val="0"/>
        <w:i w:val="0"/>
      </w:rPr>
    </w:lvl>
    <w:lvl w:ilvl="3">
      <w:start w:val="1"/>
      <w:numFmt w:val="lowerRoman"/>
      <w:lvlText w:val="(%4)"/>
      <w:lvlJc w:val="left"/>
      <w:pPr>
        <w:tabs>
          <w:tab w:val="num" w:pos="1418"/>
        </w:tabs>
        <w:ind w:left="1418" w:hanging="426"/>
      </w:pPr>
      <w:rPr>
        <w:rFonts w:hint="default"/>
        <w:i w:val="0"/>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5" w15:restartNumberingAfterBreak="0">
    <w:nsid w:val="6D577823"/>
    <w:multiLevelType w:val="hybridMultilevel"/>
    <w:tmpl w:val="5C187648"/>
    <w:lvl w:ilvl="0" w:tplc="A776D6A0">
      <w:start w:val="1"/>
      <w:numFmt w:val="lowerLetter"/>
      <w:lvlText w:val="(%1)"/>
      <w:lvlJc w:val="left"/>
      <w:pPr>
        <w:ind w:left="1352" w:hanging="360"/>
      </w:pPr>
      <w:rPr>
        <w:rFonts w:hint="default"/>
      </w:rPr>
    </w:lvl>
    <w:lvl w:ilvl="1" w:tplc="758AA79E">
      <w:start w:val="1"/>
      <w:numFmt w:val="lowerRoman"/>
      <w:lvlText w:val="(%2)"/>
      <w:lvlJc w:val="left"/>
      <w:pPr>
        <w:ind w:left="2072" w:hanging="360"/>
      </w:pPr>
      <w:rPr>
        <w:rFonts w:hint="default"/>
      </w:rPr>
    </w:lvl>
    <w:lvl w:ilvl="2" w:tplc="0405001B">
      <w:start w:val="1"/>
      <w:numFmt w:val="lowerRoman"/>
      <w:lvlText w:val="%3."/>
      <w:lvlJc w:val="right"/>
      <w:pPr>
        <w:ind w:left="2448"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16" w15:restartNumberingAfterBreak="0">
    <w:nsid w:val="6F1A1565"/>
    <w:multiLevelType w:val="hybridMultilevel"/>
    <w:tmpl w:val="CE506E56"/>
    <w:lvl w:ilvl="0" w:tplc="11BEF57E">
      <w:start w:val="1"/>
      <w:numFmt w:val="lowerLetter"/>
      <w:lvlText w:val="%1."/>
      <w:lvlJc w:val="left"/>
      <w:pPr>
        <w:ind w:left="1287" w:hanging="360"/>
      </w:pPr>
      <w:rPr>
        <w:b w:val="0"/>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7" w15:restartNumberingAfterBreak="0">
    <w:nsid w:val="6F4B5D6A"/>
    <w:multiLevelType w:val="multilevel"/>
    <w:tmpl w:val="4552B956"/>
    <w:lvl w:ilvl="0">
      <w:start w:val="1"/>
      <w:numFmt w:val="decimal"/>
      <w:lvlText w:val="%1."/>
      <w:lvlJc w:val="left"/>
      <w:pPr>
        <w:tabs>
          <w:tab w:val="num" w:pos="567"/>
        </w:tabs>
        <w:ind w:left="567" w:hanging="567"/>
      </w:pPr>
      <w:rPr>
        <w:rFonts w:ascii="Times New Roman" w:hAnsi="Times New Roman" w:hint="default"/>
        <w:b/>
        <w:i w:val="0"/>
        <w:sz w:val="22"/>
      </w:rPr>
    </w:lvl>
    <w:lvl w:ilvl="1">
      <w:start w:val="1"/>
      <w:numFmt w:val="decimal"/>
      <w:lvlText w:val="%1.%2"/>
      <w:lvlJc w:val="left"/>
      <w:pPr>
        <w:tabs>
          <w:tab w:val="num" w:pos="567"/>
        </w:tabs>
        <w:ind w:left="567" w:hanging="567"/>
      </w:pPr>
      <w:rPr>
        <w:rFonts w:ascii="Times New Roman Bold" w:hAnsi="Times New Roman Bold" w:hint="default"/>
        <w:b/>
        <w:i w:val="0"/>
        <w:sz w:val="22"/>
      </w:rPr>
    </w:lvl>
    <w:lvl w:ilvl="2">
      <w:start w:val="1"/>
      <w:numFmt w:val="lowerLetter"/>
      <w:lvlText w:val="(%3)"/>
      <w:lvlJc w:val="left"/>
      <w:pPr>
        <w:tabs>
          <w:tab w:val="num" w:pos="992"/>
        </w:tabs>
        <w:ind w:left="992" w:hanging="425"/>
      </w:pPr>
      <w:rPr>
        <w:rFonts w:hint="default"/>
        <w:b w:val="0"/>
        <w:i w:val="0"/>
      </w:rPr>
    </w:lvl>
    <w:lvl w:ilvl="3">
      <w:start w:val="1"/>
      <w:numFmt w:val="lowerRoman"/>
      <w:lvlText w:val="(%4)"/>
      <w:lvlJc w:val="left"/>
      <w:pPr>
        <w:tabs>
          <w:tab w:val="num" w:pos="1418"/>
        </w:tabs>
        <w:ind w:left="1418" w:hanging="426"/>
      </w:pPr>
      <w:rPr>
        <w:rFonts w:hint="default"/>
        <w:i w:val="0"/>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8" w15:restartNumberingAfterBreak="0">
    <w:nsid w:val="74070991"/>
    <w:multiLevelType w:val="multilevel"/>
    <w:tmpl w:val="CABE99FC"/>
    <w:numStyleLink w:val="ListNumbermultilevel"/>
  </w:abstractNum>
  <w:num w:numId="1" w16cid:durableId="64303481">
    <w:abstractNumId w:val="4"/>
  </w:num>
  <w:num w:numId="2" w16cid:durableId="1071731486">
    <w:abstractNumId w:val="1"/>
  </w:num>
  <w:num w:numId="3" w16cid:durableId="1929651144">
    <w:abstractNumId w:val="7"/>
  </w:num>
  <w:num w:numId="4" w16cid:durableId="1141534205">
    <w:abstractNumId w:val="18"/>
  </w:num>
  <w:num w:numId="5" w16cid:durableId="1299610342">
    <w:abstractNumId w:val="13"/>
  </w:num>
  <w:num w:numId="6" w16cid:durableId="723604191">
    <w:abstractNumId w:val="6"/>
  </w:num>
  <w:num w:numId="7" w16cid:durableId="721753932">
    <w:abstractNumId w:val="15"/>
  </w:num>
  <w:num w:numId="8" w16cid:durableId="66925211">
    <w:abstractNumId w:val="12"/>
  </w:num>
  <w:num w:numId="9" w16cid:durableId="1187137410">
    <w:abstractNumId w:val="11"/>
  </w:num>
  <w:num w:numId="10" w16cid:durableId="189998118">
    <w:abstractNumId w:val="5"/>
  </w:num>
  <w:num w:numId="11" w16cid:durableId="450518261">
    <w:abstractNumId w:val="10"/>
  </w:num>
  <w:num w:numId="12" w16cid:durableId="29140239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76105287">
    <w:abstractNumId w:val="0"/>
  </w:num>
  <w:num w:numId="14" w16cid:durableId="1145317774">
    <w:abstractNumId w:val="14"/>
  </w:num>
  <w:num w:numId="15" w16cid:durableId="20075156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51471148">
    <w:abstractNumId w:val="6"/>
  </w:num>
  <w:num w:numId="17" w16cid:durableId="5130815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8187928">
    <w:abstractNumId w:val="6"/>
  </w:num>
  <w:num w:numId="19" w16cid:durableId="776100925">
    <w:abstractNumId w:val="6"/>
  </w:num>
  <w:num w:numId="20" w16cid:durableId="580018687">
    <w:abstractNumId w:val="6"/>
  </w:num>
  <w:num w:numId="21" w16cid:durableId="2002152076">
    <w:abstractNumId w:val="2"/>
  </w:num>
  <w:num w:numId="22" w16cid:durableId="95296837">
    <w:abstractNumId w:val="16"/>
  </w:num>
  <w:num w:numId="23" w16cid:durableId="1364212703">
    <w:abstractNumId w:val="9"/>
  </w:num>
  <w:num w:numId="24" w16cid:durableId="1555508845">
    <w:abstractNumId w:val="3"/>
  </w:num>
  <w:num w:numId="25" w16cid:durableId="7621431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95181050">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75DF"/>
    <w:rsid w:val="00012D4B"/>
    <w:rsid w:val="0002548F"/>
    <w:rsid w:val="00030286"/>
    <w:rsid w:val="000308E6"/>
    <w:rsid w:val="000331B5"/>
    <w:rsid w:val="00036D1F"/>
    <w:rsid w:val="00047260"/>
    <w:rsid w:val="000615B5"/>
    <w:rsid w:val="00072C1E"/>
    <w:rsid w:val="000737A8"/>
    <w:rsid w:val="0007414E"/>
    <w:rsid w:val="000777B9"/>
    <w:rsid w:val="00081CD2"/>
    <w:rsid w:val="00084AEE"/>
    <w:rsid w:val="000936AC"/>
    <w:rsid w:val="00097F37"/>
    <w:rsid w:val="000A1BD4"/>
    <w:rsid w:val="000A26DA"/>
    <w:rsid w:val="000A5ED6"/>
    <w:rsid w:val="000D0716"/>
    <w:rsid w:val="000D3ADE"/>
    <w:rsid w:val="000D44ED"/>
    <w:rsid w:val="000E23A7"/>
    <w:rsid w:val="000E2E68"/>
    <w:rsid w:val="000E3333"/>
    <w:rsid w:val="000F1454"/>
    <w:rsid w:val="000F25BC"/>
    <w:rsid w:val="00101831"/>
    <w:rsid w:val="0010693F"/>
    <w:rsid w:val="00114472"/>
    <w:rsid w:val="00131D1E"/>
    <w:rsid w:val="0014565C"/>
    <w:rsid w:val="00145B3D"/>
    <w:rsid w:val="001476F6"/>
    <w:rsid w:val="00153B54"/>
    <w:rsid w:val="001550BC"/>
    <w:rsid w:val="0015763E"/>
    <w:rsid w:val="00157A22"/>
    <w:rsid w:val="001605B9"/>
    <w:rsid w:val="001659E9"/>
    <w:rsid w:val="00170EC5"/>
    <w:rsid w:val="001747C1"/>
    <w:rsid w:val="00184743"/>
    <w:rsid w:val="00187911"/>
    <w:rsid w:val="001975F5"/>
    <w:rsid w:val="00197BFD"/>
    <w:rsid w:val="001A418B"/>
    <w:rsid w:val="001C21B6"/>
    <w:rsid w:val="001E7681"/>
    <w:rsid w:val="001F0FAC"/>
    <w:rsid w:val="001F47D5"/>
    <w:rsid w:val="001F5E71"/>
    <w:rsid w:val="001F6985"/>
    <w:rsid w:val="001F763F"/>
    <w:rsid w:val="00202B25"/>
    <w:rsid w:val="002071C5"/>
    <w:rsid w:val="0020761D"/>
    <w:rsid w:val="00207DF5"/>
    <w:rsid w:val="00211044"/>
    <w:rsid w:val="00213AE3"/>
    <w:rsid w:val="00214F76"/>
    <w:rsid w:val="00217460"/>
    <w:rsid w:val="00222F74"/>
    <w:rsid w:val="002238FB"/>
    <w:rsid w:val="002356C7"/>
    <w:rsid w:val="00241A2C"/>
    <w:rsid w:val="00252F2B"/>
    <w:rsid w:val="0025503B"/>
    <w:rsid w:val="00256F0D"/>
    <w:rsid w:val="00263565"/>
    <w:rsid w:val="00265DFD"/>
    <w:rsid w:val="00270C9D"/>
    <w:rsid w:val="0027309B"/>
    <w:rsid w:val="00275D5F"/>
    <w:rsid w:val="00280E07"/>
    <w:rsid w:val="00281090"/>
    <w:rsid w:val="00283BEA"/>
    <w:rsid w:val="0028524A"/>
    <w:rsid w:val="00291B07"/>
    <w:rsid w:val="002A01D8"/>
    <w:rsid w:val="002A32FB"/>
    <w:rsid w:val="002A6FB7"/>
    <w:rsid w:val="002B0B85"/>
    <w:rsid w:val="002B0F35"/>
    <w:rsid w:val="002B1691"/>
    <w:rsid w:val="002B3E61"/>
    <w:rsid w:val="002B72B2"/>
    <w:rsid w:val="002C22B5"/>
    <w:rsid w:val="002C31BF"/>
    <w:rsid w:val="002D08B1"/>
    <w:rsid w:val="002D517F"/>
    <w:rsid w:val="002E0CD7"/>
    <w:rsid w:val="002F3DE9"/>
    <w:rsid w:val="00300EDC"/>
    <w:rsid w:val="003019CE"/>
    <w:rsid w:val="00316FED"/>
    <w:rsid w:val="003262F5"/>
    <w:rsid w:val="00330E4F"/>
    <w:rsid w:val="003340A0"/>
    <w:rsid w:val="00336B8D"/>
    <w:rsid w:val="0034033F"/>
    <w:rsid w:val="00341DCF"/>
    <w:rsid w:val="0034498F"/>
    <w:rsid w:val="00346FEF"/>
    <w:rsid w:val="00357BC6"/>
    <w:rsid w:val="00362E35"/>
    <w:rsid w:val="00364283"/>
    <w:rsid w:val="003656E8"/>
    <w:rsid w:val="003740D3"/>
    <w:rsid w:val="0038094D"/>
    <w:rsid w:val="00382D2B"/>
    <w:rsid w:val="003909C0"/>
    <w:rsid w:val="00393E65"/>
    <w:rsid w:val="003956C6"/>
    <w:rsid w:val="003A1A33"/>
    <w:rsid w:val="003A7CD7"/>
    <w:rsid w:val="003B0FC5"/>
    <w:rsid w:val="003B1900"/>
    <w:rsid w:val="003C5769"/>
    <w:rsid w:val="003E6BCE"/>
    <w:rsid w:val="003F356C"/>
    <w:rsid w:val="00422700"/>
    <w:rsid w:val="00424CA3"/>
    <w:rsid w:val="00425499"/>
    <w:rsid w:val="00426890"/>
    <w:rsid w:val="004319E5"/>
    <w:rsid w:val="00441430"/>
    <w:rsid w:val="00442A72"/>
    <w:rsid w:val="00445CFA"/>
    <w:rsid w:val="0044767A"/>
    <w:rsid w:val="00450F07"/>
    <w:rsid w:val="00453CD3"/>
    <w:rsid w:val="00460660"/>
    <w:rsid w:val="00463B63"/>
    <w:rsid w:val="00464CC8"/>
    <w:rsid w:val="004707B2"/>
    <w:rsid w:val="00473221"/>
    <w:rsid w:val="00486107"/>
    <w:rsid w:val="00491827"/>
    <w:rsid w:val="00494DCC"/>
    <w:rsid w:val="004A16D4"/>
    <w:rsid w:val="004B348C"/>
    <w:rsid w:val="004B6597"/>
    <w:rsid w:val="004C11F0"/>
    <w:rsid w:val="004C4399"/>
    <w:rsid w:val="004C588C"/>
    <w:rsid w:val="004C787C"/>
    <w:rsid w:val="004D0281"/>
    <w:rsid w:val="004D5643"/>
    <w:rsid w:val="004E143C"/>
    <w:rsid w:val="004E2C7C"/>
    <w:rsid w:val="004E38D4"/>
    <w:rsid w:val="004E3A53"/>
    <w:rsid w:val="004E407E"/>
    <w:rsid w:val="004E63F3"/>
    <w:rsid w:val="004E7DD8"/>
    <w:rsid w:val="004F4B9B"/>
    <w:rsid w:val="00502DC2"/>
    <w:rsid w:val="00504484"/>
    <w:rsid w:val="00511AB9"/>
    <w:rsid w:val="0051722E"/>
    <w:rsid w:val="00523EA7"/>
    <w:rsid w:val="00527D94"/>
    <w:rsid w:val="00532A8D"/>
    <w:rsid w:val="00533C50"/>
    <w:rsid w:val="00535609"/>
    <w:rsid w:val="005453B4"/>
    <w:rsid w:val="005461A1"/>
    <w:rsid w:val="005466DD"/>
    <w:rsid w:val="00553375"/>
    <w:rsid w:val="00553621"/>
    <w:rsid w:val="005663BD"/>
    <w:rsid w:val="00567BCB"/>
    <w:rsid w:val="005736B7"/>
    <w:rsid w:val="00575E5A"/>
    <w:rsid w:val="0058320D"/>
    <w:rsid w:val="00595F71"/>
    <w:rsid w:val="005A3662"/>
    <w:rsid w:val="005B348D"/>
    <w:rsid w:val="005C1405"/>
    <w:rsid w:val="005C3C2B"/>
    <w:rsid w:val="005C6D0A"/>
    <w:rsid w:val="005E0500"/>
    <w:rsid w:val="005E2084"/>
    <w:rsid w:val="005F1404"/>
    <w:rsid w:val="006003AC"/>
    <w:rsid w:val="00602B3C"/>
    <w:rsid w:val="0061068E"/>
    <w:rsid w:val="00615262"/>
    <w:rsid w:val="00615789"/>
    <w:rsid w:val="006172F7"/>
    <w:rsid w:val="00624971"/>
    <w:rsid w:val="00624FCA"/>
    <w:rsid w:val="0063371F"/>
    <w:rsid w:val="00637A0A"/>
    <w:rsid w:val="00640DE4"/>
    <w:rsid w:val="006413B7"/>
    <w:rsid w:val="00645F10"/>
    <w:rsid w:val="00646443"/>
    <w:rsid w:val="0064774B"/>
    <w:rsid w:val="0065071D"/>
    <w:rsid w:val="00652235"/>
    <w:rsid w:val="00652334"/>
    <w:rsid w:val="00653551"/>
    <w:rsid w:val="00660AD0"/>
    <w:rsid w:val="00660AD3"/>
    <w:rsid w:val="00662779"/>
    <w:rsid w:val="00677B7F"/>
    <w:rsid w:val="00680407"/>
    <w:rsid w:val="006806AA"/>
    <w:rsid w:val="00685052"/>
    <w:rsid w:val="006862DF"/>
    <w:rsid w:val="00696698"/>
    <w:rsid w:val="006A4558"/>
    <w:rsid w:val="006A5570"/>
    <w:rsid w:val="006A689C"/>
    <w:rsid w:val="006B3D79"/>
    <w:rsid w:val="006B5D39"/>
    <w:rsid w:val="006C1F21"/>
    <w:rsid w:val="006D7062"/>
    <w:rsid w:val="006D7AFE"/>
    <w:rsid w:val="006E00D0"/>
    <w:rsid w:val="006E0578"/>
    <w:rsid w:val="006E314D"/>
    <w:rsid w:val="006E3556"/>
    <w:rsid w:val="006E59FC"/>
    <w:rsid w:val="006E5B3C"/>
    <w:rsid w:val="006F060C"/>
    <w:rsid w:val="006F1B0B"/>
    <w:rsid w:val="006F4BAE"/>
    <w:rsid w:val="00705A51"/>
    <w:rsid w:val="00710723"/>
    <w:rsid w:val="0071115B"/>
    <w:rsid w:val="00716662"/>
    <w:rsid w:val="0072303D"/>
    <w:rsid w:val="00723C89"/>
    <w:rsid w:val="00723ED1"/>
    <w:rsid w:val="0073442F"/>
    <w:rsid w:val="00740EAB"/>
    <w:rsid w:val="00743525"/>
    <w:rsid w:val="00745D74"/>
    <w:rsid w:val="00746AEA"/>
    <w:rsid w:val="00747B4E"/>
    <w:rsid w:val="00757757"/>
    <w:rsid w:val="0076286B"/>
    <w:rsid w:val="00765A27"/>
    <w:rsid w:val="00766846"/>
    <w:rsid w:val="0077363D"/>
    <w:rsid w:val="0077673A"/>
    <w:rsid w:val="007846E1"/>
    <w:rsid w:val="007B570C"/>
    <w:rsid w:val="007B5D83"/>
    <w:rsid w:val="007C1EBF"/>
    <w:rsid w:val="007C4938"/>
    <w:rsid w:val="007C589B"/>
    <w:rsid w:val="007D7518"/>
    <w:rsid w:val="007E4A6E"/>
    <w:rsid w:val="007F56A7"/>
    <w:rsid w:val="00803F5F"/>
    <w:rsid w:val="00807AA6"/>
    <w:rsid w:val="00807DD0"/>
    <w:rsid w:val="00814DBF"/>
    <w:rsid w:val="008443C5"/>
    <w:rsid w:val="00851C28"/>
    <w:rsid w:val="00852E1D"/>
    <w:rsid w:val="00860FB6"/>
    <w:rsid w:val="00864244"/>
    <w:rsid w:val="008659F3"/>
    <w:rsid w:val="008819F6"/>
    <w:rsid w:val="00886D4B"/>
    <w:rsid w:val="00895406"/>
    <w:rsid w:val="008A3568"/>
    <w:rsid w:val="008A368D"/>
    <w:rsid w:val="008B1BEC"/>
    <w:rsid w:val="008C415D"/>
    <w:rsid w:val="008D03B9"/>
    <w:rsid w:val="008E791D"/>
    <w:rsid w:val="008F18D6"/>
    <w:rsid w:val="008F5E52"/>
    <w:rsid w:val="008F60C6"/>
    <w:rsid w:val="0090354A"/>
    <w:rsid w:val="009040BA"/>
    <w:rsid w:val="00904780"/>
    <w:rsid w:val="00917048"/>
    <w:rsid w:val="00922385"/>
    <w:rsid w:val="009223DF"/>
    <w:rsid w:val="00922E27"/>
    <w:rsid w:val="009236F0"/>
    <w:rsid w:val="00934111"/>
    <w:rsid w:val="00936091"/>
    <w:rsid w:val="00940D8A"/>
    <w:rsid w:val="00962258"/>
    <w:rsid w:val="0096433D"/>
    <w:rsid w:val="009678B7"/>
    <w:rsid w:val="009760E2"/>
    <w:rsid w:val="009833E1"/>
    <w:rsid w:val="00986DB5"/>
    <w:rsid w:val="00992D9C"/>
    <w:rsid w:val="00996CB8"/>
    <w:rsid w:val="009A1CFD"/>
    <w:rsid w:val="009B14A9"/>
    <w:rsid w:val="009B2E97"/>
    <w:rsid w:val="009B422D"/>
    <w:rsid w:val="009B5F56"/>
    <w:rsid w:val="009C0A64"/>
    <w:rsid w:val="009C336F"/>
    <w:rsid w:val="009D038C"/>
    <w:rsid w:val="009D1BA2"/>
    <w:rsid w:val="009D50D4"/>
    <w:rsid w:val="009D5B38"/>
    <w:rsid w:val="009D6CF2"/>
    <w:rsid w:val="009E07F4"/>
    <w:rsid w:val="009F392E"/>
    <w:rsid w:val="00A02D37"/>
    <w:rsid w:val="00A037C2"/>
    <w:rsid w:val="00A06158"/>
    <w:rsid w:val="00A07148"/>
    <w:rsid w:val="00A07B42"/>
    <w:rsid w:val="00A13F28"/>
    <w:rsid w:val="00A14A2B"/>
    <w:rsid w:val="00A16B5F"/>
    <w:rsid w:val="00A239CC"/>
    <w:rsid w:val="00A31349"/>
    <w:rsid w:val="00A35755"/>
    <w:rsid w:val="00A37B7A"/>
    <w:rsid w:val="00A404A5"/>
    <w:rsid w:val="00A4170E"/>
    <w:rsid w:val="00A46302"/>
    <w:rsid w:val="00A54009"/>
    <w:rsid w:val="00A54BDD"/>
    <w:rsid w:val="00A6177B"/>
    <w:rsid w:val="00A66136"/>
    <w:rsid w:val="00A8611D"/>
    <w:rsid w:val="00A90199"/>
    <w:rsid w:val="00A91226"/>
    <w:rsid w:val="00A93896"/>
    <w:rsid w:val="00A93B4E"/>
    <w:rsid w:val="00AA4CBB"/>
    <w:rsid w:val="00AA65FA"/>
    <w:rsid w:val="00AA7351"/>
    <w:rsid w:val="00AB1712"/>
    <w:rsid w:val="00AB36DD"/>
    <w:rsid w:val="00AC1753"/>
    <w:rsid w:val="00AC3262"/>
    <w:rsid w:val="00AC66AF"/>
    <w:rsid w:val="00AD056F"/>
    <w:rsid w:val="00AD6731"/>
    <w:rsid w:val="00AE02E0"/>
    <w:rsid w:val="00AE4D08"/>
    <w:rsid w:val="00AF57F2"/>
    <w:rsid w:val="00B0281E"/>
    <w:rsid w:val="00B15D0D"/>
    <w:rsid w:val="00B21847"/>
    <w:rsid w:val="00B2193F"/>
    <w:rsid w:val="00B2569F"/>
    <w:rsid w:val="00B270AA"/>
    <w:rsid w:val="00B34B85"/>
    <w:rsid w:val="00B553A4"/>
    <w:rsid w:val="00B57A80"/>
    <w:rsid w:val="00B612C0"/>
    <w:rsid w:val="00B72D2D"/>
    <w:rsid w:val="00B75EE1"/>
    <w:rsid w:val="00B77481"/>
    <w:rsid w:val="00B8123F"/>
    <w:rsid w:val="00B8518B"/>
    <w:rsid w:val="00B91E11"/>
    <w:rsid w:val="00BA6487"/>
    <w:rsid w:val="00BB276C"/>
    <w:rsid w:val="00BB506C"/>
    <w:rsid w:val="00BC289F"/>
    <w:rsid w:val="00BC4CE4"/>
    <w:rsid w:val="00BD1A67"/>
    <w:rsid w:val="00BD7E91"/>
    <w:rsid w:val="00BE018C"/>
    <w:rsid w:val="00BE4DC4"/>
    <w:rsid w:val="00BE7D13"/>
    <w:rsid w:val="00BF4977"/>
    <w:rsid w:val="00C02406"/>
    <w:rsid w:val="00C02D0A"/>
    <w:rsid w:val="00C03A6E"/>
    <w:rsid w:val="00C10E4D"/>
    <w:rsid w:val="00C11942"/>
    <w:rsid w:val="00C11C50"/>
    <w:rsid w:val="00C14265"/>
    <w:rsid w:val="00C1483F"/>
    <w:rsid w:val="00C15452"/>
    <w:rsid w:val="00C2168C"/>
    <w:rsid w:val="00C24989"/>
    <w:rsid w:val="00C3375A"/>
    <w:rsid w:val="00C44806"/>
    <w:rsid w:val="00C44F6A"/>
    <w:rsid w:val="00C466FB"/>
    <w:rsid w:val="00C47AE3"/>
    <w:rsid w:val="00C52027"/>
    <w:rsid w:val="00C53CD3"/>
    <w:rsid w:val="00C70843"/>
    <w:rsid w:val="00C730B9"/>
    <w:rsid w:val="00C7616F"/>
    <w:rsid w:val="00C7646D"/>
    <w:rsid w:val="00C85193"/>
    <w:rsid w:val="00C85A02"/>
    <w:rsid w:val="00C9128D"/>
    <w:rsid w:val="00C93E7C"/>
    <w:rsid w:val="00CA182A"/>
    <w:rsid w:val="00CB1760"/>
    <w:rsid w:val="00CC2C09"/>
    <w:rsid w:val="00CD1FC4"/>
    <w:rsid w:val="00CE3FC2"/>
    <w:rsid w:val="00CE4232"/>
    <w:rsid w:val="00CE56F8"/>
    <w:rsid w:val="00CF17BE"/>
    <w:rsid w:val="00D0762C"/>
    <w:rsid w:val="00D12869"/>
    <w:rsid w:val="00D21061"/>
    <w:rsid w:val="00D2450A"/>
    <w:rsid w:val="00D31E61"/>
    <w:rsid w:val="00D370D6"/>
    <w:rsid w:val="00D4108E"/>
    <w:rsid w:val="00D5485B"/>
    <w:rsid w:val="00D566DF"/>
    <w:rsid w:val="00D6163D"/>
    <w:rsid w:val="00D66C52"/>
    <w:rsid w:val="00D6754A"/>
    <w:rsid w:val="00D73934"/>
    <w:rsid w:val="00D80514"/>
    <w:rsid w:val="00D831A3"/>
    <w:rsid w:val="00D86668"/>
    <w:rsid w:val="00D90583"/>
    <w:rsid w:val="00D92FF5"/>
    <w:rsid w:val="00DB2B0F"/>
    <w:rsid w:val="00DB3684"/>
    <w:rsid w:val="00DB4A86"/>
    <w:rsid w:val="00DB61E9"/>
    <w:rsid w:val="00DC077C"/>
    <w:rsid w:val="00DC18DB"/>
    <w:rsid w:val="00DC2656"/>
    <w:rsid w:val="00DC3026"/>
    <w:rsid w:val="00DC380C"/>
    <w:rsid w:val="00DC75F3"/>
    <w:rsid w:val="00DD46F3"/>
    <w:rsid w:val="00DD5A82"/>
    <w:rsid w:val="00DD6B14"/>
    <w:rsid w:val="00DE56F2"/>
    <w:rsid w:val="00DF116D"/>
    <w:rsid w:val="00DF1E77"/>
    <w:rsid w:val="00E07C59"/>
    <w:rsid w:val="00E230F3"/>
    <w:rsid w:val="00E2643E"/>
    <w:rsid w:val="00E33076"/>
    <w:rsid w:val="00E40685"/>
    <w:rsid w:val="00E418C1"/>
    <w:rsid w:val="00E53F3B"/>
    <w:rsid w:val="00E67568"/>
    <w:rsid w:val="00E86F16"/>
    <w:rsid w:val="00E90396"/>
    <w:rsid w:val="00E90C16"/>
    <w:rsid w:val="00E93664"/>
    <w:rsid w:val="00EA088B"/>
    <w:rsid w:val="00EA57B9"/>
    <w:rsid w:val="00EB104F"/>
    <w:rsid w:val="00EB294F"/>
    <w:rsid w:val="00EB33F8"/>
    <w:rsid w:val="00EB4847"/>
    <w:rsid w:val="00EB4941"/>
    <w:rsid w:val="00ED0605"/>
    <w:rsid w:val="00ED14BD"/>
    <w:rsid w:val="00ED1943"/>
    <w:rsid w:val="00ED43E8"/>
    <w:rsid w:val="00ED4B91"/>
    <w:rsid w:val="00EE11E4"/>
    <w:rsid w:val="00EE226C"/>
    <w:rsid w:val="00EE721A"/>
    <w:rsid w:val="00F031A1"/>
    <w:rsid w:val="00F0533E"/>
    <w:rsid w:val="00F057AA"/>
    <w:rsid w:val="00F1048D"/>
    <w:rsid w:val="00F12DEC"/>
    <w:rsid w:val="00F1715C"/>
    <w:rsid w:val="00F17960"/>
    <w:rsid w:val="00F243E2"/>
    <w:rsid w:val="00F2564A"/>
    <w:rsid w:val="00F310F8"/>
    <w:rsid w:val="00F34B3C"/>
    <w:rsid w:val="00F35939"/>
    <w:rsid w:val="00F36C84"/>
    <w:rsid w:val="00F37E47"/>
    <w:rsid w:val="00F45607"/>
    <w:rsid w:val="00F5070F"/>
    <w:rsid w:val="00F511ED"/>
    <w:rsid w:val="00F55541"/>
    <w:rsid w:val="00F61304"/>
    <w:rsid w:val="00F61DE3"/>
    <w:rsid w:val="00F659EB"/>
    <w:rsid w:val="00F668BA"/>
    <w:rsid w:val="00F71615"/>
    <w:rsid w:val="00F75944"/>
    <w:rsid w:val="00F81179"/>
    <w:rsid w:val="00F85D7D"/>
    <w:rsid w:val="00F86BA6"/>
    <w:rsid w:val="00F86D22"/>
    <w:rsid w:val="00F95EC3"/>
    <w:rsid w:val="00FB018F"/>
    <w:rsid w:val="00FB1285"/>
    <w:rsid w:val="00FC6389"/>
    <w:rsid w:val="00FC7404"/>
    <w:rsid w:val="00FD612E"/>
    <w:rsid w:val="00FD775E"/>
    <w:rsid w:val="00FE50F9"/>
    <w:rsid w:val="00FF1E8E"/>
    <w:rsid w:val="00FF3C3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BBA3D"/>
  <w14:defaultImageDpi w14:val="32767"/>
  <w15:docId w15:val="{C8F25E53-CBE6-43DD-9733-8E6AD86FE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B1900"/>
    <w:pPr>
      <w:spacing w:before="120" w:after="120"/>
      <w:jc w:val="both"/>
    </w:pPr>
  </w:style>
  <w:style w:type="paragraph" w:styleId="Nadpis1">
    <w:name w:val="heading 1"/>
    <w:aliases w:val="_Nadpis 1,Hoofdstukkop,Section Heading,H1,h1,Základní kapitola,Článek,ASAPHeading 1,Kapitola,section,1,Nadpis 1T,V_Head1,Záhlaví 1,Char Char,Char Char Char Char Char,Char Char Char Char Char Char Char Char,Char Char Char Char Char Char,RI,Clau"/>
    <w:basedOn w:val="Normln"/>
    <w:next w:val="Normln"/>
    <w:link w:val="Nadpis1Char"/>
    <w:qFormat/>
    <w:rsid w:val="003B1900"/>
    <w:pPr>
      <w:keepNext/>
      <w:keepLines/>
      <w:suppressAutoHyphens/>
      <w:spacing w:before="32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autoRedefine/>
    <w:uiPriority w:val="9"/>
    <w:unhideWhenUsed/>
    <w:qFormat/>
    <w:rsid w:val="003B1900"/>
    <w:pPr>
      <w:widowControl w:val="0"/>
      <w:numPr>
        <w:numId w:val="5"/>
      </w:numPr>
      <w:spacing w:before="240"/>
      <w:ind w:left="357" w:hanging="357"/>
      <w:outlineLvl w:val="3"/>
    </w:pPr>
    <w:rPr>
      <w:rFonts w:asciiTheme="majorHAnsi" w:eastAsiaTheme="majorEastAsia" w:hAnsiTheme="majorHAnsi" w:cstheme="majorBidi"/>
      <w:b/>
      <w:iCs/>
      <w:u w:val="single"/>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aliases w:val="_Nadpis 1 Char,Hoofdstukkop Char,Section Heading Char,H1 Char,h1 Char,Základní kapitola Char,Článek Char,ASAPHeading 1 Char,Kapitola Char,section Char,1 Char,Nadpis 1T Char,V_Head1 Char,Záhlaví 1 Char,Char Char Char,RI Char,Clau Char"/>
    <w:basedOn w:val="Standardnpsmoodstavce"/>
    <w:link w:val="Nadpis1"/>
    <w:rsid w:val="003B1900"/>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3B1900"/>
    <w:rPr>
      <w:rFonts w:asciiTheme="majorHAnsi" w:eastAsiaTheme="majorEastAsia" w:hAnsiTheme="majorHAnsi" w:cstheme="majorBidi"/>
      <w:b/>
      <w:iCs/>
      <w:u w:val="single"/>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aliases w:val="Tučně,tučně"/>
    <w:basedOn w:val="Standardnpsmoodstavce"/>
    <w:uiPriority w:val="2"/>
    <w:qFormat/>
    <w:rsid w:val="003B1900"/>
    <w:rPr>
      <w:rFonts w:asciiTheme="minorHAnsi" w:hAnsiTheme="minorHAnsi"/>
      <w:b/>
      <w:bCs/>
      <w:sz w:val="18"/>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aliases w:val="cp_Odstavec se seznamem,Bullet Number,Bullet List,FooterText,numbered,Paragraphe de liste1,Bulletr List Paragraph,列出段落,列出段落1,List Paragraph2,List Paragraph21,Listeafsnit1,Parágrafo da Lista1,Párrafo de lista1,リスト段落1"/>
    <w:basedOn w:val="Normln"/>
    <w:link w:val="OdstavecseseznamemChar"/>
    <w:uiPriority w:val="99"/>
    <w:qFormat/>
    <w:rsid w:val="000A26DA"/>
    <w:pPr>
      <w:numPr>
        <w:numId w:val="6"/>
      </w:numPr>
      <w:spacing w:line="276" w:lineRule="auto"/>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styleId="Odkaznakoment">
    <w:name w:val="annotation reference"/>
    <w:basedOn w:val="Standardnpsmoodstavce"/>
    <w:unhideWhenUsed/>
    <w:rsid w:val="009D50D4"/>
    <w:rPr>
      <w:sz w:val="16"/>
      <w:szCs w:val="16"/>
    </w:rPr>
  </w:style>
  <w:style w:type="paragraph" w:styleId="Textkomente">
    <w:name w:val="annotation text"/>
    <w:basedOn w:val="Normln"/>
    <w:link w:val="TextkomenteChar"/>
    <w:uiPriority w:val="99"/>
    <w:unhideWhenUsed/>
    <w:rsid w:val="009D50D4"/>
    <w:pPr>
      <w:spacing w:line="240" w:lineRule="auto"/>
    </w:pPr>
    <w:rPr>
      <w:sz w:val="20"/>
      <w:szCs w:val="20"/>
    </w:rPr>
  </w:style>
  <w:style w:type="character" w:customStyle="1" w:styleId="TextkomenteChar">
    <w:name w:val="Text komentáře Char"/>
    <w:basedOn w:val="Standardnpsmoodstavce"/>
    <w:link w:val="Textkomente"/>
    <w:uiPriority w:val="99"/>
    <w:rsid w:val="009D50D4"/>
    <w:rPr>
      <w:sz w:val="20"/>
      <w:szCs w:val="20"/>
    </w:rPr>
  </w:style>
  <w:style w:type="paragraph" w:styleId="Pedmtkomente">
    <w:name w:val="annotation subject"/>
    <w:basedOn w:val="Textkomente"/>
    <w:next w:val="Textkomente"/>
    <w:link w:val="PedmtkomenteChar"/>
    <w:uiPriority w:val="99"/>
    <w:semiHidden/>
    <w:unhideWhenUsed/>
    <w:rsid w:val="009D50D4"/>
    <w:rPr>
      <w:b/>
      <w:bCs/>
    </w:rPr>
  </w:style>
  <w:style w:type="character" w:customStyle="1" w:styleId="PedmtkomenteChar">
    <w:name w:val="Předmět komentáře Char"/>
    <w:basedOn w:val="TextkomenteChar"/>
    <w:link w:val="Pedmtkomente"/>
    <w:uiPriority w:val="99"/>
    <w:semiHidden/>
    <w:rsid w:val="009D50D4"/>
    <w:rPr>
      <w:b/>
      <w:bCs/>
      <w:sz w:val="20"/>
      <w:szCs w:val="20"/>
    </w:rPr>
  </w:style>
  <w:style w:type="paragraph" w:customStyle="1" w:styleId="Clanek11">
    <w:name w:val="Clanek 1.1"/>
    <w:basedOn w:val="Nadpis2"/>
    <w:link w:val="Clanek11Char"/>
    <w:qFormat/>
    <w:rsid w:val="00A06158"/>
    <w:pPr>
      <w:keepNext w:val="0"/>
      <w:keepLines w:val="0"/>
      <w:widowControl w:val="0"/>
      <w:pBdr>
        <w:top w:val="none" w:sz="0" w:space="0" w:color="auto"/>
      </w:pBdr>
      <w:tabs>
        <w:tab w:val="num" w:pos="567"/>
      </w:tabs>
      <w:spacing w:before="120" w:after="120" w:line="240" w:lineRule="auto"/>
      <w:ind w:left="567" w:hanging="567"/>
    </w:pPr>
    <w:rPr>
      <w:rFonts w:ascii="Times New Roman" w:eastAsia="Times New Roman" w:hAnsi="Times New Roman" w:cs="Arial"/>
      <w:b w:val="0"/>
      <w:bCs/>
      <w:iCs/>
      <w:color w:val="auto"/>
      <w:sz w:val="22"/>
      <w:szCs w:val="28"/>
    </w:rPr>
  </w:style>
  <w:style w:type="paragraph" w:customStyle="1" w:styleId="Claneka">
    <w:name w:val="Clanek (a)"/>
    <w:basedOn w:val="Normln"/>
    <w:link w:val="ClanekaChar"/>
    <w:qFormat/>
    <w:rsid w:val="00A06158"/>
    <w:pPr>
      <w:keepLines/>
      <w:widowControl w:val="0"/>
      <w:tabs>
        <w:tab w:val="num" w:pos="992"/>
      </w:tabs>
      <w:spacing w:line="240" w:lineRule="auto"/>
      <w:ind w:left="992" w:hanging="425"/>
    </w:pPr>
    <w:rPr>
      <w:rFonts w:ascii="Times New Roman" w:eastAsia="Times New Roman" w:hAnsi="Times New Roman" w:cs="Times New Roman"/>
      <w:sz w:val="22"/>
      <w:szCs w:val="24"/>
    </w:rPr>
  </w:style>
  <w:style w:type="paragraph" w:customStyle="1" w:styleId="Claneki">
    <w:name w:val="Clanek (i)"/>
    <w:basedOn w:val="Normln"/>
    <w:link w:val="ClanekiChar"/>
    <w:qFormat/>
    <w:rsid w:val="00A06158"/>
    <w:pPr>
      <w:keepNext/>
      <w:tabs>
        <w:tab w:val="num" w:pos="1418"/>
      </w:tabs>
      <w:spacing w:line="240" w:lineRule="auto"/>
      <w:ind w:left="1418" w:hanging="426"/>
    </w:pPr>
    <w:rPr>
      <w:rFonts w:ascii="Times New Roman" w:eastAsia="Times New Roman" w:hAnsi="Times New Roman" w:cs="Times New Roman"/>
      <w:color w:val="000000"/>
      <w:sz w:val="22"/>
      <w:szCs w:val="24"/>
    </w:rPr>
  </w:style>
  <w:style w:type="character" w:customStyle="1" w:styleId="ClanekaChar">
    <w:name w:val="Clanek (a) Char"/>
    <w:basedOn w:val="Standardnpsmoodstavce"/>
    <w:link w:val="Claneka"/>
    <w:rsid w:val="00A06158"/>
    <w:rPr>
      <w:rFonts w:ascii="Times New Roman" w:eastAsia="Times New Roman" w:hAnsi="Times New Roman" w:cs="Times New Roman"/>
      <w:sz w:val="22"/>
      <w:szCs w:val="24"/>
    </w:rPr>
  </w:style>
  <w:style w:type="character" w:customStyle="1" w:styleId="Clanek11Char">
    <w:name w:val="Clanek 1.1 Char"/>
    <w:link w:val="Clanek11"/>
    <w:locked/>
    <w:rsid w:val="00A06158"/>
    <w:rPr>
      <w:rFonts w:ascii="Times New Roman" w:eastAsia="Times New Roman" w:hAnsi="Times New Roman" w:cs="Arial"/>
      <w:bCs/>
      <w:iCs/>
      <w:sz w:val="22"/>
      <w:szCs w:val="28"/>
    </w:rPr>
  </w:style>
  <w:style w:type="character" w:customStyle="1" w:styleId="ClanekiChar">
    <w:name w:val="Clanek (i) Char"/>
    <w:basedOn w:val="Standardnpsmoodstavce"/>
    <w:link w:val="Claneki"/>
    <w:rsid w:val="00FD775E"/>
    <w:rPr>
      <w:rFonts w:ascii="Times New Roman" w:eastAsia="Times New Roman" w:hAnsi="Times New Roman" w:cs="Times New Roman"/>
      <w:color w:val="000000"/>
      <w:sz w:val="22"/>
      <w:szCs w:val="24"/>
    </w:rPr>
  </w:style>
  <w:style w:type="paragraph" w:customStyle="1" w:styleId="HHTitle2">
    <w:name w:val="HH Title 2"/>
    <w:basedOn w:val="Nzev"/>
    <w:rsid w:val="003A1A33"/>
    <w:pPr>
      <w:keepLines w:val="0"/>
      <w:suppressAutoHyphens w:val="0"/>
      <w:spacing w:before="240" w:after="120"/>
      <w:contextualSpacing w:val="0"/>
      <w:jc w:val="center"/>
      <w:outlineLvl w:val="0"/>
    </w:pPr>
    <w:rPr>
      <w:rFonts w:ascii="Times New Roman" w:eastAsia="Times New Roman" w:hAnsi="Times New Roman" w:cs="Arial"/>
      <w:b/>
      <w:bCs/>
      <w:caps/>
      <w:spacing w:val="0"/>
      <w:sz w:val="22"/>
      <w:szCs w:val="32"/>
    </w:rPr>
  </w:style>
  <w:style w:type="table" w:customStyle="1" w:styleId="Mkatabulky1">
    <w:name w:val="Mřížka tabulky1"/>
    <w:basedOn w:val="Normlntabulka"/>
    <w:next w:val="Mkatabulky"/>
    <w:rsid w:val="00CE3FC2"/>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razkapro1a11">
    <w:name w:val="Odrazka pro 1 a 1.1"/>
    <w:basedOn w:val="Normln"/>
    <w:qFormat/>
    <w:rsid w:val="00CE3FC2"/>
    <w:pPr>
      <w:numPr>
        <w:numId w:val="13"/>
      </w:numPr>
      <w:tabs>
        <w:tab w:val="left" w:pos="992"/>
      </w:tabs>
      <w:spacing w:line="240" w:lineRule="auto"/>
      <w:ind w:left="992" w:hanging="425"/>
    </w:pPr>
    <w:rPr>
      <w:rFonts w:ascii="Times New Roman" w:eastAsia="Times New Roman" w:hAnsi="Times New Roman" w:cs="Times New Roman"/>
      <w:sz w:val="22"/>
      <w:szCs w:val="24"/>
    </w:rPr>
  </w:style>
  <w:style w:type="table" w:customStyle="1" w:styleId="Stednstnovn1zvraznn11">
    <w:name w:val="Střední stínování 1 – zvýraznění 11"/>
    <w:basedOn w:val="Normlntabulka"/>
    <w:next w:val="Stednstnovn1zvraznn1"/>
    <w:uiPriority w:val="63"/>
    <w:rsid w:val="00CE3FC2"/>
    <w:pPr>
      <w:spacing w:after="0" w:line="240" w:lineRule="auto"/>
    </w:pPr>
    <w:rPr>
      <w:rFonts w:ascii="Times New Roman" w:eastAsia="Times New Roman" w:hAnsi="Times New Roman" w:cs="Times New Roman"/>
      <w:sz w:val="20"/>
      <w:szCs w:val="20"/>
      <w:lang w:eastAsia="cs-CZ"/>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katabulky2">
    <w:name w:val="Mřížka tabulky2"/>
    <w:basedOn w:val="Normlntabulka"/>
    <w:next w:val="Mkatabulky"/>
    <w:rsid w:val="00CE3FC2"/>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3">
    <w:name w:val="Mřížka tabulky3"/>
    <w:basedOn w:val="Normlntabulka"/>
    <w:next w:val="Mkatabulky"/>
    <w:rsid w:val="00CE3FC2"/>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4">
    <w:name w:val="Mřížka tabulky4"/>
    <w:basedOn w:val="Normlntabulka"/>
    <w:next w:val="Mkatabulky"/>
    <w:rsid w:val="00CE3FC2"/>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tednstnovn1zvraznn1">
    <w:name w:val="Medium Shading 1 Accent 1"/>
    <w:basedOn w:val="Normlntabulka"/>
    <w:uiPriority w:val="63"/>
    <w:semiHidden/>
    <w:unhideWhenUsed/>
    <w:rsid w:val="00CE3FC2"/>
    <w:pPr>
      <w:spacing w:after="0" w:line="240" w:lineRule="auto"/>
    </w:pPr>
    <w:tblPr>
      <w:tblStyleRowBandSize w:val="1"/>
      <w:tblStyleColBandSize w:val="1"/>
      <w:tblBorders>
        <w:top w:val="single" w:sz="8"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single" w:sz="8" w:space="0" w:color="005DC2" w:themeColor="accent1" w:themeTint="BF"/>
      </w:tblBorders>
    </w:tblPr>
    <w:tblStylePr w:type="firstRow">
      <w:pPr>
        <w:spacing w:before="0" w:after="0" w:line="240" w:lineRule="auto"/>
      </w:pPr>
      <w:rPr>
        <w:b/>
        <w:bCs/>
        <w:color w:val="FFFFFF" w:themeColor="background1"/>
      </w:rPr>
      <w:tblPr/>
      <w:tcPr>
        <w:tcBorders>
          <w:top w:val="single" w:sz="8"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nil"/>
          <w:insideV w:val="nil"/>
        </w:tcBorders>
        <w:shd w:val="clear" w:color="auto" w:fill="002B59" w:themeFill="accent1"/>
      </w:tcPr>
    </w:tblStylePr>
    <w:tblStylePr w:type="lastRow">
      <w:pPr>
        <w:spacing w:before="0" w:after="0" w:line="240" w:lineRule="auto"/>
      </w:pPr>
      <w:rPr>
        <w:b/>
        <w:bCs/>
      </w:rPr>
      <w:tblPr/>
      <w:tcPr>
        <w:tcBorders>
          <w:top w:val="double" w:sz="6"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nil"/>
          <w:insideV w:val="nil"/>
        </w:tcBorders>
      </w:tcPr>
    </w:tblStylePr>
    <w:tblStylePr w:type="firstCol">
      <w:rPr>
        <w:b/>
        <w:bCs/>
      </w:rPr>
    </w:tblStylePr>
    <w:tblStylePr w:type="lastCol">
      <w:rPr>
        <w:b/>
        <w:bCs/>
      </w:rPr>
    </w:tblStylePr>
    <w:tblStylePr w:type="band1Vert">
      <w:tblPr/>
      <w:tcPr>
        <w:shd w:val="clear" w:color="auto" w:fill="96C8FF" w:themeFill="accent1" w:themeFillTint="3F"/>
      </w:tcPr>
    </w:tblStylePr>
    <w:tblStylePr w:type="band1Horz">
      <w:tblPr/>
      <w:tcPr>
        <w:tcBorders>
          <w:insideH w:val="nil"/>
          <w:insideV w:val="nil"/>
        </w:tcBorders>
        <w:shd w:val="clear" w:color="auto" w:fill="96C8FF" w:themeFill="accent1" w:themeFillTint="3F"/>
      </w:tcPr>
    </w:tblStylePr>
    <w:tblStylePr w:type="band2Horz">
      <w:tblPr/>
      <w:tcPr>
        <w:tcBorders>
          <w:insideH w:val="nil"/>
          <w:insideV w:val="nil"/>
        </w:tcBorders>
      </w:tcPr>
    </w:tblStylePr>
  </w:style>
  <w:style w:type="character" w:customStyle="1" w:styleId="OdstavecseseznamemChar">
    <w:name w:val="Odstavec se seznamem Char"/>
    <w:aliases w:val="cp_Odstavec se seznamem Char,Bullet Number Char,Bullet List Char,FooterText Char,numbered Char,Paragraphe de liste1 Char,Bulletr List Paragraph Char,列出段落 Char,列出段落1 Char,List Paragraph2 Char,List Paragraph21 Char,リスト段落1 Char"/>
    <w:link w:val="Odstavecseseznamem"/>
    <w:uiPriority w:val="99"/>
    <w:locked/>
    <w:rsid w:val="000A26DA"/>
  </w:style>
  <w:style w:type="paragraph" w:styleId="Revize">
    <w:name w:val="Revision"/>
    <w:hidden/>
    <w:uiPriority w:val="99"/>
    <w:semiHidden/>
    <w:rsid w:val="00D0762C"/>
    <w:pPr>
      <w:spacing w:after="0" w:line="240" w:lineRule="auto"/>
    </w:pPr>
  </w:style>
  <w:style w:type="character" w:customStyle="1" w:styleId="Kurzvatun">
    <w:name w:val="Kurzíva tučně"/>
    <w:basedOn w:val="Standardnpsmoodstavce"/>
    <w:uiPriority w:val="1"/>
    <w:qFormat/>
    <w:rsid w:val="003B1900"/>
    <w:rPr>
      <w:rFonts w:asciiTheme="minorHAnsi" w:hAnsiTheme="minorHAnsi"/>
      <w:b/>
      <w:i/>
      <w:noProof/>
      <w:sz w:val="18"/>
    </w:rPr>
  </w:style>
  <w:style w:type="paragraph" w:customStyle="1" w:styleId="Objednatel">
    <w:name w:val="Objednatel"/>
    <w:aliases w:val="Poskytovatel"/>
    <w:basedOn w:val="Normln"/>
    <w:link w:val="ObjednatelChar"/>
    <w:qFormat/>
    <w:rsid w:val="003B1900"/>
    <w:pPr>
      <w:widowControl w:val="0"/>
      <w:overflowPunct w:val="0"/>
      <w:autoSpaceDE w:val="0"/>
      <w:autoSpaceDN w:val="0"/>
      <w:adjustRightInd w:val="0"/>
      <w:spacing w:before="240"/>
      <w:ind w:left="2126" w:hanging="2126"/>
      <w:textAlignment w:val="baseline"/>
    </w:pPr>
  </w:style>
  <w:style w:type="character" w:customStyle="1" w:styleId="ObjednatelChar">
    <w:name w:val="Objednatel Char"/>
    <w:aliases w:val="Poskytovatel Char"/>
    <w:basedOn w:val="Standardnpsmoodstavce"/>
    <w:link w:val="Objednatel"/>
    <w:rsid w:val="003B1900"/>
  </w:style>
  <w:style w:type="paragraph" w:customStyle="1" w:styleId="Identifikace">
    <w:name w:val="Identifikace"/>
    <w:basedOn w:val="Normln"/>
    <w:link w:val="IdentifikaceChar"/>
    <w:qFormat/>
    <w:rsid w:val="003B1900"/>
    <w:pPr>
      <w:widowControl w:val="0"/>
      <w:tabs>
        <w:tab w:val="left" w:pos="708"/>
        <w:tab w:val="left" w:pos="1416"/>
        <w:tab w:val="left" w:pos="2124"/>
        <w:tab w:val="left" w:pos="2832"/>
        <w:tab w:val="left" w:pos="3540"/>
        <w:tab w:val="left" w:pos="5310"/>
      </w:tabs>
      <w:overflowPunct w:val="0"/>
      <w:autoSpaceDE w:val="0"/>
      <w:autoSpaceDN w:val="0"/>
      <w:adjustRightInd w:val="0"/>
      <w:ind w:left="2126"/>
      <w:textAlignment w:val="baseline"/>
    </w:pPr>
    <w:rPr>
      <w:rFonts w:eastAsia="Times New Roman" w:cs="Times New Roman"/>
      <w:lang w:eastAsia="cs-CZ"/>
    </w:rPr>
  </w:style>
  <w:style w:type="character" w:customStyle="1" w:styleId="IdentifikaceChar">
    <w:name w:val="Identifikace Char"/>
    <w:basedOn w:val="Standardnpsmoodstavce"/>
    <w:link w:val="Identifikace"/>
    <w:rsid w:val="003B1900"/>
    <w:rPr>
      <w:rFonts w:eastAsia="Times New Roman" w:cs="Times New Roman"/>
      <w:lang w:eastAsia="cs-CZ"/>
    </w:rPr>
  </w:style>
  <w:style w:type="paragraph" w:customStyle="1" w:styleId="Preambule">
    <w:name w:val="Preambule"/>
    <w:basedOn w:val="Normln"/>
    <w:link w:val="PreambuleChar"/>
    <w:qFormat/>
    <w:rsid w:val="003B1900"/>
    <w:pPr>
      <w:widowControl w:val="0"/>
      <w:spacing w:before="240" w:after="240"/>
    </w:pPr>
    <w:rPr>
      <w:lang w:eastAsia="cs-CZ"/>
    </w:rPr>
  </w:style>
  <w:style w:type="character" w:customStyle="1" w:styleId="PreambuleChar">
    <w:name w:val="Preambule Char"/>
    <w:basedOn w:val="Standardnpsmoodstavce"/>
    <w:link w:val="Preambule"/>
    <w:rsid w:val="003B1900"/>
    <w:rPr>
      <w:lang w:eastAsia="cs-CZ"/>
    </w:rPr>
  </w:style>
  <w:style w:type="paragraph" w:customStyle="1" w:styleId="1lnek">
    <w:name w:val="1. článek"/>
    <w:basedOn w:val="Normln"/>
    <w:link w:val="1lnekChar"/>
    <w:qFormat/>
    <w:rsid w:val="00EA088B"/>
    <w:pPr>
      <w:keepNext/>
      <w:numPr>
        <w:numId w:val="23"/>
      </w:numPr>
    </w:pPr>
    <w:rPr>
      <w:b/>
      <w:noProof/>
    </w:rPr>
  </w:style>
  <w:style w:type="character" w:customStyle="1" w:styleId="1lnekChar">
    <w:name w:val="1. článek Char"/>
    <w:basedOn w:val="Standardnpsmoodstavce"/>
    <w:link w:val="1lnek"/>
    <w:rsid w:val="00EA088B"/>
    <w:rPr>
      <w:b/>
      <w:noProof/>
    </w:rPr>
  </w:style>
  <w:style w:type="paragraph" w:customStyle="1" w:styleId="11odst">
    <w:name w:val="1.1. odst."/>
    <w:basedOn w:val="Normln"/>
    <w:link w:val="11odstChar"/>
    <w:qFormat/>
    <w:rsid w:val="003B1900"/>
    <w:pPr>
      <w:numPr>
        <w:ilvl w:val="1"/>
        <w:numId w:val="23"/>
      </w:numPr>
    </w:pPr>
  </w:style>
  <w:style w:type="paragraph" w:customStyle="1" w:styleId="aodst">
    <w:name w:val="a. odst."/>
    <w:basedOn w:val="Normln"/>
    <w:link w:val="aodstChar"/>
    <w:qFormat/>
    <w:rsid w:val="003B1900"/>
    <w:pPr>
      <w:numPr>
        <w:ilvl w:val="2"/>
        <w:numId w:val="23"/>
      </w:numPr>
    </w:pPr>
  </w:style>
  <w:style w:type="paragraph" w:customStyle="1" w:styleId="iodst">
    <w:name w:val="i. odst."/>
    <w:basedOn w:val="Normln"/>
    <w:qFormat/>
    <w:rsid w:val="003B1900"/>
    <w:pPr>
      <w:numPr>
        <w:ilvl w:val="3"/>
        <w:numId w:val="23"/>
      </w:numPr>
    </w:pPr>
  </w:style>
  <w:style w:type="paragraph" w:customStyle="1" w:styleId="Odstbez">
    <w:name w:val="Odst. bez č"/>
    <w:basedOn w:val="Normln"/>
    <w:link w:val="OdstbezChar"/>
    <w:qFormat/>
    <w:rsid w:val="000D0716"/>
    <w:pPr>
      <w:widowControl w:val="0"/>
      <w:ind w:left="680"/>
    </w:pPr>
    <w:rPr>
      <w:rFonts w:asciiTheme="majorHAnsi" w:hAnsiTheme="majorHAnsi"/>
      <w:bCs/>
      <w:noProof/>
    </w:rPr>
  </w:style>
  <w:style w:type="character" w:customStyle="1" w:styleId="OdstbezChar">
    <w:name w:val="Odst. bez č Char"/>
    <w:basedOn w:val="Standardnpsmoodstavce"/>
    <w:link w:val="Odstbez"/>
    <w:rsid w:val="000D0716"/>
    <w:rPr>
      <w:rFonts w:asciiTheme="majorHAnsi" w:hAnsiTheme="majorHAnsi"/>
      <w:bCs/>
      <w:noProof/>
    </w:rPr>
  </w:style>
  <w:style w:type="character" w:customStyle="1" w:styleId="11odstChar">
    <w:name w:val="1.1. odst. Char"/>
    <w:basedOn w:val="Standardnpsmoodstavce"/>
    <w:link w:val="11odst"/>
    <w:rsid w:val="008B1BEC"/>
  </w:style>
  <w:style w:type="character" w:customStyle="1" w:styleId="Kurzva">
    <w:name w:val="Kurzíva"/>
    <w:basedOn w:val="Standardnpsmoodstavce"/>
    <w:uiPriority w:val="1"/>
    <w:qFormat/>
    <w:rsid w:val="00CE4232"/>
    <w:rPr>
      <w:i/>
    </w:rPr>
  </w:style>
  <w:style w:type="character" w:customStyle="1" w:styleId="aodstChar">
    <w:name w:val="a. odst. Char"/>
    <w:basedOn w:val="Standardnpsmoodstavce"/>
    <w:link w:val="aodst"/>
    <w:rsid w:val="00B21847"/>
  </w:style>
  <w:style w:type="paragraph" w:customStyle="1" w:styleId="Plohy">
    <w:name w:val="Přílohy"/>
    <w:basedOn w:val="Normln"/>
    <w:link w:val="PlohyChar"/>
    <w:qFormat/>
    <w:rsid w:val="00B21847"/>
  </w:style>
  <w:style w:type="character" w:customStyle="1" w:styleId="PlohyChar">
    <w:name w:val="Přílohy Char"/>
    <w:basedOn w:val="Standardnpsmoodstavce"/>
    <w:link w:val="Plohy"/>
    <w:rsid w:val="00B21847"/>
  </w:style>
  <w:style w:type="character" w:customStyle="1" w:styleId="normaltextrun">
    <w:name w:val="normaltextrun"/>
    <w:basedOn w:val="Standardnpsmoodstavce"/>
    <w:rsid w:val="00B21847"/>
  </w:style>
  <w:style w:type="paragraph" w:customStyle="1" w:styleId="ZaObjednateleZhotovitele">
    <w:name w:val="Za Objednatele/Zhotovitele"/>
    <w:basedOn w:val="Normln"/>
    <w:link w:val="ZaObjednateleZhotoviteleChar"/>
    <w:qFormat/>
    <w:rsid w:val="002071C5"/>
    <w:pPr>
      <w:widowControl w:val="0"/>
      <w:spacing w:before="480" w:after="0"/>
    </w:pPr>
  </w:style>
  <w:style w:type="character" w:customStyle="1" w:styleId="ZaObjednateleZhotoviteleChar">
    <w:name w:val="Za Objednatele/Zhotovitele Char"/>
    <w:basedOn w:val="Standardnpsmoodstavce"/>
    <w:link w:val="ZaObjednateleZhotovitele"/>
    <w:rsid w:val="002071C5"/>
  </w:style>
  <w:style w:type="paragraph" w:customStyle="1" w:styleId="Podpisovpole">
    <w:name w:val="Podpisová pole"/>
    <w:basedOn w:val="Normln"/>
    <w:link w:val="PodpisovpoleChar"/>
    <w:qFormat/>
    <w:rsid w:val="002071C5"/>
    <w:pPr>
      <w:widowControl w:val="0"/>
      <w:spacing w:before="1000" w:after="0"/>
    </w:pPr>
  </w:style>
  <w:style w:type="character" w:customStyle="1" w:styleId="PodpisovpoleChar">
    <w:name w:val="Podpisová pole Char"/>
    <w:basedOn w:val="Standardnpsmoodstavce"/>
    <w:link w:val="Podpisovpole"/>
    <w:rsid w:val="002071C5"/>
  </w:style>
  <w:style w:type="character" w:styleId="Sledovanodkaz">
    <w:name w:val="FollowedHyperlink"/>
    <w:basedOn w:val="Standardnpsmoodstavce"/>
    <w:uiPriority w:val="99"/>
    <w:semiHidden/>
    <w:unhideWhenUsed/>
    <w:rsid w:val="00330E4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340315">
      <w:bodyDiv w:val="1"/>
      <w:marLeft w:val="0"/>
      <w:marRight w:val="0"/>
      <w:marTop w:val="0"/>
      <w:marBottom w:val="0"/>
      <w:divBdr>
        <w:top w:val="none" w:sz="0" w:space="0" w:color="auto"/>
        <w:left w:val="none" w:sz="0" w:space="0" w:color="auto"/>
        <w:bottom w:val="none" w:sz="0" w:space="0" w:color="auto"/>
        <w:right w:val="none" w:sz="0" w:space="0" w:color="auto"/>
      </w:divBdr>
    </w:div>
    <w:div w:id="2078094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ezadouci-jednani-a-boj-s-korupci"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12FCBC-BBE9-46A1-BBAE-D22C1C940DA8}">
  <ds:schemaRefs>
    <ds:schemaRef ds:uri="http://schemas.microsoft.com/office/2006/metadata/properties"/>
  </ds:schemaRefs>
</ds:datastoreItem>
</file>

<file path=customXml/itemProps2.xml><?xml version="1.0" encoding="utf-8"?>
<ds:datastoreItem xmlns:ds="http://schemas.openxmlformats.org/officeDocument/2006/customXml" ds:itemID="{B14F6A01-FB56-4197-8698-7AF252E81814}">
  <ds:schemaRefs>
    <ds:schemaRef ds:uri="http://schemas.openxmlformats.org/officeDocument/2006/bibliography"/>
  </ds:schemaRefs>
</ds:datastoreItem>
</file>

<file path=customXml/itemProps3.xml><?xml version="1.0" encoding="utf-8"?>
<ds:datastoreItem xmlns:ds="http://schemas.openxmlformats.org/officeDocument/2006/customXml" ds:itemID="{8453EDD4-73A0-49CA-927B-D6D3FBA584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68DF77-310A-4A82-95F7-F07BBAB07A84}">
  <ds:schemaRefs>
    <ds:schemaRef ds:uri="http://schemas.microsoft.com/sharepoint/v3/contenttype/form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2588</Words>
  <Characters>15659</Characters>
  <Application>Microsoft Office Word</Application>
  <DocSecurity>0</DocSecurity>
  <Lines>313</Lines>
  <Paragraphs>134</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18113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Štefanová Simona, Ing.</dc:creator>
  <cp:lastModifiedBy>Částková Veronika, DiS.</cp:lastModifiedBy>
  <cp:revision>8</cp:revision>
  <cp:lastPrinted>2025-11-11T12:25:00Z</cp:lastPrinted>
  <dcterms:created xsi:type="dcterms:W3CDTF">2025-11-10T05:41:00Z</dcterms:created>
  <dcterms:modified xsi:type="dcterms:W3CDTF">2026-03-04T10:08:00Z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y fmtid="{D5CDD505-2E9C-101B-9397-08002B2CF9AE}" pid="3" name="URL">
    <vt:lpwstr/>
  </property>
</Properties>
</file>